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1F" w:rsidRPr="00E80C1C" w:rsidRDefault="0090111F" w:rsidP="00882702">
      <w:pPr>
        <w:jc w:val="left"/>
        <w:rPr>
          <w:rFonts w:ascii="ＭＳ ゴシック" w:eastAsia="ＭＳ ゴシック" w:hAnsi="ＭＳ ゴシック" w:cs="ＦＡ 丸ゴシックＭ"/>
          <w:spacing w:val="0"/>
          <w:sz w:val="24"/>
          <w:szCs w:val="24"/>
        </w:rPr>
      </w:pPr>
      <w:bookmarkStart w:id="0" w:name="_GoBack"/>
      <w:bookmarkEnd w:id="0"/>
      <w:r w:rsidRPr="00E80C1C">
        <w:rPr>
          <w:rFonts w:ascii="ＭＳ ゴシック" w:eastAsia="ＭＳ ゴシック" w:hAnsi="ＭＳ ゴシック" w:cs="ＦＡ 丸ゴシックＭ" w:hint="eastAsia"/>
          <w:spacing w:val="0"/>
          <w:sz w:val="24"/>
          <w:szCs w:val="24"/>
        </w:rPr>
        <w:t>薬剤調査資料</w:t>
      </w:r>
      <w:r w:rsidR="009A01D0" w:rsidRPr="00E80C1C">
        <w:rPr>
          <w:rFonts w:ascii="ＭＳ ゴシック" w:eastAsia="ＭＳ ゴシック" w:hAnsi="ＭＳ ゴシック" w:cs="ＦＡ 丸ゴシックＭ" w:hint="eastAsia"/>
          <w:spacing w:val="0"/>
          <w:sz w:val="24"/>
          <w:szCs w:val="24"/>
        </w:rPr>
        <w:t>1/4（4ページあります。該当箇所に入力お願いします。）</w:t>
      </w:r>
    </w:p>
    <w:tbl>
      <w:tblPr>
        <w:tblpPr w:leftFromText="142" w:rightFromText="142" w:vertAnchor="page" w:horzAnchor="margin" w:tblpY="22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500"/>
        <w:gridCol w:w="262"/>
        <w:gridCol w:w="2268"/>
        <w:gridCol w:w="3543"/>
      </w:tblGrid>
      <w:tr w:rsidR="00E80C1C" w:rsidRPr="00E80C1C" w:rsidTr="00765F59">
        <w:trPr>
          <w:trHeight w:val="558"/>
        </w:trPr>
        <w:tc>
          <w:tcPr>
            <w:tcW w:w="2540" w:type="dxa"/>
            <w:gridSpan w:val="2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薬剤名（添付文書使用名称）</w:t>
            </w:r>
          </w:p>
        </w:tc>
        <w:tc>
          <w:tcPr>
            <w:tcW w:w="6073" w:type="dxa"/>
            <w:gridSpan w:val="3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C36968">
        <w:trPr>
          <w:trHeight w:val="419"/>
        </w:trPr>
        <w:tc>
          <w:tcPr>
            <w:tcW w:w="2802" w:type="dxa"/>
            <w:gridSpan w:val="3"/>
          </w:tcPr>
          <w:p w:rsidR="00882702" w:rsidRPr="00E80C1C" w:rsidRDefault="00882702" w:rsidP="00C36968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薬品名称（半角、カナ）</w:t>
            </w:r>
          </w:p>
        </w:tc>
        <w:tc>
          <w:tcPr>
            <w:tcW w:w="5811" w:type="dxa"/>
            <w:gridSpan w:val="2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C36968">
        <w:trPr>
          <w:trHeight w:val="419"/>
        </w:trPr>
        <w:tc>
          <w:tcPr>
            <w:tcW w:w="2802" w:type="dxa"/>
            <w:gridSpan w:val="3"/>
          </w:tcPr>
          <w:p w:rsidR="00C36968" w:rsidRPr="00E80C1C" w:rsidRDefault="00C36968" w:rsidP="00C36968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薬品名称（半角、英数、大文字）</w:t>
            </w:r>
          </w:p>
        </w:tc>
        <w:tc>
          <w:tcPr>
            <w:tcW w:w="5811" w:type="dxa"/>
            <w:gridSpan w:val="2"/>
          </w:tcPr>
          <w:p w:rsidR="00C36968" w:rsidRPr="00E80C1C" w:rsidRDefault="00C36968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FC628F" w:rsidRPr="00E80C1C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一般名称</w:t>
            </w:r>
          </w:p>
        </w:tc>
        <w:tc>
          <w:tcPr>
            <w:tcW w:w="6573" w:type="dxa"/>
            <w:gridSpan w:val="4"/>
          </w:tcPr>
          <w:p w:rsidR="00FC628F" w:rsidRPr="00E80C1C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FC628F" w:rsidRPr="00E80C1C" w:rsidRDefault="00FC628F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6573" w:type="dxa"/>
            <w:gridSpan w:val="4"/>
          </w:tcPr>
          <w:p w:rsidR="00FC628F" w:rsidRPr="00E80C1C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薬効分類名称コード</w:t>
            </w:r>
          </w:p>
        </w:tc>
        <w:tc>
          <w:tcPr>
            <w:tcW w:w="6573" w:type="dxa"/>
            <w:gridSpan w:val="4"/>
          </w:tcPr>
          <w:p w:rsidR="00497674" w:rsidRPr="00E80C1C" w:rsidRDefault="00497674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882702" w:rsidRPr="00E80C1C" w:rsidRDefault="00FC628F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薬価、薬価単位</w:t>
            </w:r>
          </w:p>
        </w:tc>
        <w:tc>
          <w:tcPr>
            <w:tcW w:w="6573" w:type="dxa"/>
            <w:gridSpan w:val="4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識別コード</w:t>
            </w:r>
          </w:p>
        </w:tc>
        <w:tc>
          <w:tcPr>
            <w:tcW w:w="6573" w:type="dxa"/>
            <w:gridSpan w:val="4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765F59">
        <w:tc>
          <w:tcPr>
            <w:tcW w:w="2040" w:type="dxa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6573" w:type="dxa"/>
            <w:gridSpan w:val="4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FA2338">
        <w:trPr>
          <w:trHeight w:val="513"/>
        </w:trPr>
        <w:tc>
          <w:tcPr>
            <w:tcW w:w="2040" w:type="dxa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6573" w:type="dxa"/>
            <w:gridSpan w:val="4"/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23014B" w:rsidRPr="00E80C1C" w:rsidRDefault="0023014B" w:rsidP="00765F59">
            <w:pPr>
              <w:pStyle w:val="2"/>
              <w:rPr>
                <w:rFonts w:ascii="ＭＳ ゴシック" w:hAnsi="ＭＳ ゴシック"/>
              </w:rPr>
            </w:pPr>
            <w:r w:rsidRPr="00E80C1C">
              <w:rPr>
                <w:rFonts w:ascii="ＭＳ ゴシック" w:hAnsi="ＭＳ ゴシック" w:hint="eastAsia"/>
              </w:rPr>
              <w:t>包装単位（添付文書記載の単位：本、錠、カプセルなど）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14B" w:rsidRPr="00E80C1C" w:rsidRDefault="0023014B" w:rsidP="00765F59">
            <w:pPr>
              <w:pStyle w:val="2"/>
              <w:rPr>
                <w:rFonts w:ascii="ＭＳ ゴシック" w:hAnsi="ＭＳ ゴシック"/>
              </w:rPr>
            </w:pPr>
          </w:p>
        </w:tc>
      </w:tr>
      <w:tr w:rsidR="00E80C1C" w:rsidRPr="00E80C1C" w:rsidTr="001D218E">
        <w:trPr>
          <w:trHeight w:val="327"/>
        </w:trPr>
        <w:tc>
          <w:tcPr>
            <w:tcW w:w="8613" w:type="dxa"/>
            <w:gridSpan w:val="5"/>
            <w:tcBorders>
              <w:bottom w:val="nil"/>
            </w:tcBorders>
          </w:tcPr>
          <w:p w:rsidR="00765F59" w:rsidRPr="00E80C1C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種別区分：該当文字の後に○を入力</w:t>
            </w:r>
          </w:p>
        </w:tc>
      </w:tr>
      <w:tr w:rsidR="00E80C1C" w:rsidRPr="00E80C1C" w:rsidTr="00765F59">
        <w:tc>
          <w:tcPr>
            <w:tcW w:w="8613" w:type="dxa"/>
            <w:gridSpan w:val="5"/>
            <w:tcBorders>
              <w:top w:val="nil"/>
            </w:tcBorders>
          </w:tcPr>
          <w:p w:rsidR="00FC472B" w:rsidRPr="00E80C1C" w:rsidRDefault="00765F59" w:rsidP="00765F59">
            <w:pPr>
              <w:tabs>
                <w:tab w:val="left" w:pos="1575"/>
              </w:tabs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・内</w:t>
            </w:r>
            <w:r w:rsidR="00C36968" w:rsidRPr="00E80C1C">
              <w:rPr>
                <w:rFonts w:ascii="ＭＳ ゴシック" w:eastAsia="ＭＳ ゴシック" w:hAnsi="ＭＳ ゴシック" w:hint="eastAsia"/>
              </w:rPr>
              <w:t>用</w:t>
            </w:r>
            <w:r w:rsidRPr="00E80C1C">
              <w:rPr>
                <w:rFonts w:ascii="ＭＳ ゴシック" w:eastAsia="ＭＳ ゴシック" w:hAnsi="ＭＳ ゴシック" w:hint="eastAsia"/>
              </w:rPr>
              <w:t>剤　・外用剤　・注射剤　・造影剤　・特定生物由来製品</w:t>
            </w: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23014B" w:rsidRPr="00E80C1C" w:rsidRDefault="0023014B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厚生省コード</w:t>
            </w:r>
          </w:p>
        </w:tc>
        <w:tc>
          <w:tcPr>
            <w:tcW w:w="5811" w:type="dxa"/>
            <w:gridSpan w:val="2"/>
          </w:tcPr>
          <w:p w:rsidR="0023014B" w:rsidRPr="00E80C1C" w:rsidRDefault="0023014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FC628F" w:rsidRPr="00E80C1C" w:rsidRDefault="00FC628F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YJコード（最小包装単位）</w:t>
            </w:r>
          </w:p>
        </w:tc>
        <w:tc>
          <w:tcPr>
            <w:tcW w:w="5811" w:type="dxa"/>
            <w:gridSpan w:val="2"/>
          </w:tcPr>
          <w:p w:rsidR="00FC628F" w:rsidRPr="00E80C1C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FC628F" w:rsidRPr="00E80C1C" w:rsidRDefault="00FC628F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JANコード（最小包装単位）</w:t>
            </w:r>
          </w:p>
        </w:tc>
        <w:tc>
          <w:tcPr>
            <w:tcW w:w="5811" w:type="dxa"/>
            <w:gridSpan w:val="2"/>
          </w:tcPr>
          <w:p w:rsidR="00FC628F" w:rsidRPr="00E80C1C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882702" w:rsidRPr="00E80C1C" w:rsidRDefault="00FC628F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RSSコード（最小包装単位）</w:t>
            </w:r>
          </w:p>
        </w:tc>
        <w:tc>
          <w:tcPr>
            <w:tcW w:w="5811" w:type="dxa"/>
            <w:gridSpan w:val="2"/>
          </w:tcPr>
          <w:p w:rsidR="00882702" w:rsidRPr="00E80C1C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23014B" w:rsidRPr="00E80C1C" w:rsidRDefault="0023014B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RSSコード（調剤単位）</w:t>
            </w:r>
          </w:p>
        </w:tc>
        <w:tc>
          <w:tcPr>
            <w:tcW w:w="5811" w:type="dxa"/>
            <w:gridSpan w:val="2"/>
          </w:tcPr>
          <w:p w:rsidR="0023014B" w:rsidRPr="00E80C1C" w:rsidRDefault="0023014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FC472B" w:rsidRPr="00E80C1C" w:rsidRDefault="00FC472B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薬価収載日</w:t>
            </w:r>
          </w:p>
        </w:tc>
        <w:tc>
          <w:tcPr>
            <w:tcW w:w="5811" w:type="dxa"/>
            <w:gridSpan w:val="2"/>
          </w:tcPr>
          <w:p w:rsidR="00FC472B" w:rsidRPr="00E80C1C" w:rsidRDefault="00FC472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DD5E3E" w:rsidRPr="00E80C1C" w:rsidRDefault="00DD5E3E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DPC包括評価（いずれかに○）</w:t>
            </w:r>
          </w:p>
        </w:tc>
        <w:tc>
          <w:tcPr>
            <w:tcW w:w="5811" w:type="dxa"/>
            <w:gridSpan w:val="2"/>
          </w:tcPr>
          <w:p w:rsidR="00DD5E3E" w:rsidRPr="00E80C1C" w:rsidRDefault="00DD5E3E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包括　　　・　　　　包括外</w:t>
            </w:r>
          </w:p>
        </w:tc>
      </w:tr>
      <w:tr w:rsidR="00E80C1C" w:rsidRPr="00E80C1C" w:rsidTr="001D218E">
        <w:tc>
          <w:tcPr>
            <w:tcW w:w="2802" w:type="dxa"/>
            <w:gridSpan w:val="3"/>
          </w:tcPr>
          <w:p w:rsidR="00C36968" w:rsidRPr="00E80C1C" w:rsidRDefault="00C36968" w:rsidP="00765F59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全例調査の有無（いずれかに○）</w:t>
            </w:r>
          </w:p>
        </w:tc>
        <w:tc>
          <w:tcPr>
            <w:tcW w:w="5811" w:type="dxa"/>
            <w:gridSpan w:val="2"/>
          </w:tcPr>
          <w:p w:rsidR="00C36968" w:rsidRPr="00E80C1C" w:rsidRDefault="00C36968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有り　　　・　　　無し</w:t>
            </w:r>
          </w:p>
        </w:tc>
      </w:tr>
    </w:tbl>
    <w:p w:rsidR="009A01D0" w:rsidRPr="00E80C1C" w:rsidRDefault="0023014B" w:rsidP="00882702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80C1C">
        <w:rPr>
          <w:rFonts w:ascii="ＭＳ ゴシック" w:eastAsia="ＭＳ ゴシック" w:hAnsi="ＭＳ ゴシック"/>
          <w:spacing w:val="0"/>
          <w:sz w:val="24"/>
          <w:szCs w:val="24"/>
        </w:rPr>
        <w:br w:type="page"/>
      </w:r>
      <w:r w:rsidR="009A01D0" w:rsidRPr="00E80C1C">
        <w:rPr>
          <w:rFonts w:ascii="ＭＳ ゴシック" w:eastAsia="ＭＳ ゴシック" w:hAnsi="ＭＳ ゴシック" w:cs="ＦＡ 丸ゴシックＭ" w:hint="eastAsia"/>
          <w:spacing w:val="0"/>
          <w:sz w:val="24"/>
          <w:szCs w:val="24"/>
        </w:rPr>
        <w:lastRenderedPageBreak/>
        <w:t>薬剤調査資料</w:t>
      </w:r>
      <w:r w:rsidR="009A01D0" w:rsidRPr="00E80C1C">
        <w:rPr>
          <w:rFonts w:ascii="ＭＳ ゴシック" w:eastAsia="ＭＳ ゴシック" w:hAnsi="ＭＳ ゴシック" w:hint="eastAsia"/>
          <w:spacing w:val="0"/>
          <w:sz w:val="24"/>
          <w:szCs w:val="24"/>
        </w:rPr>
        <w:t>2/4</w:t>
      </w:r>
    </w:p>
    <w:tbl>
      <w:tblPr>
        <w:tblpPr w:leftFromText="142" w:rightFromText="142" w:vertAnchor="page" w:horzAnchor="margin" w:tblpY="244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0"/>
      </w:tblGrid>
      <w:tr w:rsidR="00E80C1C" w:rsidRPr="00E80C1C" w:rsidTr="00F64595">
        <w:trPr>
          <w:trHeight w:val="341"/>
        </w:trPr>
        <w:tc>
          <w:tcPr>
            <w:tcW w:w="2943" w:type="dxa"/>
            <w:vMerge w:val="restart"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内用薬</w:t>
            </w:r>
          </w:p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（選択項目は文字の後に○を入力）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① 粉砕可否：可 ・ 不可 ・ 不適</w:t>
            </w:r>
          </w:p>
        </w:tc>
      </w:tr>
      <w:tr w:rsidR="00E80C1C" w:rsidRPr="00E80C1C" w:rsidTr="00F64595">
        <w:trPr>
          <w:trHeight w:val="379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不可 ・ 不適理由：</w:t>
            </w:r>
          </w:p>
        </w:tc>
      </w:tr>
      <w:tr w:rsidR="00E80C1C" w:rsidRPr="00E80C1C" w:rsidTr="00F64595">
        <w:trPr>
          <w:trHeight w:val="393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安定期間：</w:t>
            </w:r>
          </w:p>
        </w:tc>
      </w:tr>
      <w:tr w:rsidR="00E80C1C" w:rsidRPr="00E80C1C" w:rsidTr="00F64595">
        <w:trPr>
          <w:trHeight w:val="746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② 割線　あり：</w:t>
            </w:r>
            <w:r w:rsidRPr="00E80C1C">
              <w:rPr>
                <w:rFonts w:ascii="ＭＳ ゴシック" w:eastAsia="ＭＳ ゴシック" w:hAnsi="ＭＳ ゴシック" w:hint="eastAsia"/>
              </w:rPr>
              <w:tab/>
              <w:t>2分割可 ・ 4分割可</w:t>
            </w:r>
          </w:p>
          <w:p w:rsidR="008B1951" w:rsidRPr="00E80C1C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 xml:space="preserve">　　　    なし</w:t>
            </w:r>
          </w:p>
        </w:tc>
      </w:tr>
      <w:tr w:rsidR="00E80C1C" w:rsidRPr="00E80C1C" w:rsidTr="00F64595">
        <w:trPr>
          <w:trHeight w:val="367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安定期間：</w:t>
            </w:r>
          </w:p>
        </w:tc>
      </w:tr>
      <w:tr w:rsidR="00E80C1C" w:rsidRPr="00E80C1C" w:rsidTr="00F64595">
        <w:trPr>
          <w:trHeight w:val="366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004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③ 賦形剤</w:t>
            </w:r>
          </w:p>
        </w:tc>
      </w:tr>
      <w:tr w:rsidR="00E80C1C" w:rsidRPr="00E80C1C" w:rsidTr="00F64595">
        <w:trPr>
          <w:trHeight w:val="1126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③ -１）乳糖：可・不可・不適</w:t>
            </w:r>
          </w:p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不可・不適理由：</w:t>
            </w:r>
          </w:p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安定期間：</w:t>
            </w:r>
          </w:p>
        </w:tc>
      </w:tr>
      <w:tr w:rsidR="00E80C1C" w:rsidRPr="00E80C1C" w:rsidTr="00F64595">
        <w:trPr>
          <w:trHeight w:val="1113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③ -２）デンプン：可・不可・不適</w:t>
            </w:r>
          </w:p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不可・不適理由：</w:t>
            </w:r>
          </w:p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安定期間：</w:t>
            </w:r>
          </w:p>
        </w:tc>
      </w:tr>
      <w:tr w:rsidR="00E80C1C" w:rsidRPr="00E80C1C" w:rsidTr="00F64595">
        <w:trPr>
          <w:trHeight w:val="379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④ PTPから出した後の安定性（着色、吸湿性など）</w:t>
            </w:r>
          </w:p>
        </w:tc>
      </w:tr>
      <w:tr w:rsidR="00E80C1C" w:rsidRPr="00E80C1C" w:rsidTr="00F64595">
        <w:trPr>
          <w:trHeight w:val="432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安定期間：</w:t>
            </w:r>
          </w:p>
        </w:tc>
      </w:tr>
      <w:tr w:rsidR="00E80C1C" w:rsidRPr="00E80C1C" w:rsidTr="00F64595">
        <w:trPr>
          <w:trHeight w:val="432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⑤ 簡易懸濁法：可・不可・不適</w:t>
            </w:r>
          </w:p>
        </w:tc>
      </w:tr>
      <w:tr w:rsidR="00E80C1C" w:rsidRPr="00E80C1C" w:rsidTr="00F64595">
        <w:trPr>
          <w:trHeight w:val="62"/>
        </w:trPr>
        <w:tc>
          <w:tcPr>
            <w:tcW w:w="2943" w:type="dxa"/>
            <w:vMerge/>
          </w:tcPr>
          <w:p w:rsidR="008B1951" w:rsidRPr="00E80C1C" w:rsidRDefault="008B1951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E80C1C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不可・不適理由：</w:t>
            </w:r>
          </w:p>
        </w:tc>
      </w:tr>
      <w:tr w:rsidR="00E80C1C" w:rsidRPr="00E80C1C" w:rsidTr="00F64595">
        <w:tc>
          <w:tcPr>
            <w:tcW w:w="2943" w:type="dxa"/>
          </w:tcPr>
          <w:p w:rsidR="00497674" w:rsidRPr="00E80C1C" w:rsidRDefault="00497674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過量服薬時の症状と対処（記載可能な場合）</w:t>
            </w:r>
          </w:p>
        </w:tc>
        <w:tc>
          <w:tcPr>
            <w:tcW w:w="5670" w:type="dxa"/>
          </w:tcPr>
          <w:p w:rsidR="00497674" w:rsidRPr="00E80C1C" w:rsidRDefault="00497674" w:rsidP="00F645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F64595">
        <w:tc>
          <w:tcPr>
            <w:tcW w:w="2943" w:type="dxa"/>
          </w:tcPr>
          <w:p w:rsidR="00634209" w:rsidRPr="00E80C1C" w:rsidRDefault="00634209" w:rsidP="00F64595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投薬時の注意事項（食間に必ず服用など）</w:t>
            </w:r>
          </w:p>
        </w:tc>
        <w:tc>
          <w:tcPr>
            <w:tcW w:w="5670" w:type="dxa"/>
          </w:tcPr>
          <w:p w:rsidR="00634209" w:rsidRPr="00E80C1C" w:rsidRDefault="00634209" w:rsidP="00F64595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F64595">
        <w:tc>
          <w:tcPr>
            <w:tcW w:w="2943" w:type="dxa"/>
          </w:tcPr>
          <w:p w:rsidR="00930BA2" w:rsidRPr="00E80C1C" w:rsidRDefault="00930BA2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意識障害・自動車運転等に関する注意事項の記載の有無（添付文書内）</w:t>
            </w:r>
          </w:p>
        </w:tc>
        <w:tc>
          <w:tcPr>
            <w:tcW w:w="5670" w:type="dxa"/>
          </w:tcPr>
          <w:p w:rsidR="00930BA2" w:rsidRPr="00E80C1C" w:rsidRDefault="00930BA2" w:rsidP="00F645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F64595">
        <w:trPr>
          <w:trHeight w:val="445"/>
        </w:trPr>
        <w:tc>
          <w:tcPr>
            <w:tcW w:w="2943" w:type="dxa"/>
            <w:vMerge w:val="restart"/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外観(錠剤、カプセル剤、散剤、液剤、外用剤等の内用剤)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/>
              </w:rPr>
              <w:t>例</w:t>
            </w:r>
            <w:r w:rsidRPr="00E80C1C">
              <w:rPr>
                <w:rFonts w:ascii="ＭＳ ゴシック" w:eastAsia="ＭＳ ゴシック" w:hAnsi="ＭＳ ゴシック" w:hint="eastAsia"/>
              </w:rPr>
              <w:t>: 識別コード・錠剤 / 白色・フィルムコーティング錠</w:t>
            </w:r>
          </w:p>
        </w:tc>
      </w:tr>
      <w:tr w:rsidR="00E80C1C" w:rsidRPr="00E80C1C" w:rsidTr="00F64595">
        <w:trPr>
          <w:trHeight w:val="301"/>
        </w:trPr>
        <w:tc>
          <w:tcPr>
            <w:tcW w:w="2943" w:type="dxa"/>
            <w:vMerge/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F64595" w:rsidRPr="00E80C1C" w:rsidRDefault="00003E77" w:rsidP="00003E77">
            <w:pPr>
              <w:ind w:left="362" w:firstLineChars="200" w:firstLine="364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  <w:highlight w:val="lightGray"/>
              </w:rPr>
              <w:t xml:space="preserve">・　</w:t>
            </w:r>
            <w:r w:rsidRPr="00E80C1C">
              <w:rPr>
                <w:rFonts w:ascii="ＭＳ ゴシック" w:eastAsia="ＭＳ ゴシック" w:hAnsi="ＭＳ ゴシック" w:hint="eastAsia"/>
              </w:rPr>
              <w:t xml:space="preserve">　 　　　/ 　　　　　　・</w:t>
            </w:r>
          </w:p>
        </w:tc>
      </w:tr>
      <w:tr w:rsidR="00E80C1C" w:rsidRPr="00E80C1C" w:rsidTr="00F64595">
        <w:trPr>
          <w:trHeight w:val="471"/>
        </w:trPr>
        <w:tc>
          <w:tcPr>
            <w:tcW w:w="2943" w:type="dxa"/>
            <w:vMerge w:val="restart"/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外観(シート、包装など)</w:t>
            </w:r>
          </w:p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/>
              </w:rPr>
              <w:t>例</w:t>
            </w:r>
            <w:r w:rsidRPr="00E80C1C">
              <w:rPr>
                <w:rFonts w:ascii="ＭＳ ゴシック" w:eastAsia="ＭＳ ゴシック" w:hAnsi="ＭＳ ゴシック" w:hint="eastAsia"/>
              </w:rPr>
              <w:t>: 識別コード・シート / 銀色・薬品名付</w:t>
            </w:r>
          </w:p>
        </w:tc>
      </w:tr>
      <w:tr w:rsidR="00E80C1C" w:rsidRPr="00E80C1C" w:rsidTr="00F64595">
        <w:trPr>
          <w:trHeight w:val="275"/>
        </w:trPr>
        <w:tc>
          <w:tcPr>
            <w:tcW w:w="2943" w:type="dxa"/>
            <w:vMerge/>
          </w:tcPr>
          <w:p w:rsidR="00F64595" w:rsidRPr="00E80C1C" w:rsidRDefault="00F64595" w:rsidP="00F645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F64595" w:rsidRPr="00E80C1C" w:rsidRDefault="00003E77" w:rsidP="00003E77">
            <w:pPr>
              <w:ind w:firstLineChars="400" w:firstLine="728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  <w:highlight w:val="lightGray"/>
              </w:rPr>
              <w:t xml:space="preserve">・　</w:t>
            </w:r>
            <w:r w:rsidRPr="00E80C1C">
              <w:rPr>
                <w:rFonts w:ascii="ＭＳ ゴシック" w:eastAsia="ＭＳ ゴシック" w:hAnsi="ＭＳ ゴシック" w:hint="eastAsia"/>
              </w:rPr>
              <w:t xml:space="preserve">　 　　　/ 　　　　　　・</w:t>
            </w:r>
          </w:p>
        </w:tc>
      </w:tr>
      <w:tr w:rsidR="00E80C1C" w:rsidRPr="00E80C1C" w:rsidTr="00F64595">
        <w:tc>
          <w:tcPr>
            <w:tcW w:w="2943" w:type="dxa"/>
          </w:tcPr>
          <w:p w:rsidR="00634209" w:rsidRPr="00E80C1C" w:rsidRDefault="00634209" w:rsidP="00F64595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その他注意が必要なこと（腎機能別の投与量変更必要など）</w:t>
            </w:r>
          </w:p>
        </w:tc>
        <w:tc>
          <w:tcPr>
            <w:tcW w:w="5670" w:type="dxa"/>
          </w:tcPr>
          <w:p w:rsidR="00634209" w:rsidRPr="00E80C1C" w:rsidRDefault="00634209" w:rsidP="00F6459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472B" w:rsidRPr="00E80C1C" w:rsidRDefault="00FC472B" w:rsidP="00882702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9A01D0" w:rsidRPr="00E80C1C" w:rsidRDefault="009A01D0" w:rsidP="00882702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80C1C">
        <w:rPr>
          <w:rFonts w:ascii="ＭＳ ゴシック" w:eastAsia="ＭＳ ゴシック" w:hAnsi="ＭＳ ゴシック"/>
          <w:spacing w:val="0"/>
          <w:sz w:val="24"/>
          <w:szCs w:val="24"/>
        </w:rPr>
        <w:br w:type="page"/>
      </w:r>
      <w:r w:rsidRPr="00E80C1C">
        <w:rPr>
          <w:rFonts w:ascii="ＭＳ ゴシック" w:eastAsia="ＭＳ ゴシック" w:hAnsi="ＭＳ ゴシック" w:cs="ＦＡ 丸ゴシックＭ" w:hint="eastAsia"/>
          <w:spacing w:val="0"/>
          <w:sz w:val="24"/>
          <w:szCs w:val="24"/>
        </w:rPr>
        <w:lastRenderedPageBreak/>
        <w:t>薬剤調査資料</w:t>
      </w:r>
      <w:r w:rsidRPr="00E80C1C">
        <w:rPr>
          <w:rFonts w:ascii="ＭＳ ゴシック" w:eastAsia="ＭＳ ゴシック" w:hAnsi="ＭＳ ゴシック" w:hint="eastAsia"/>
          <w:spacing w:val="0"/>
          <w:sz w:val="24"/>
          <w:szCs w:val="24"/>
        </w:rPr>
        <w:t>3/4</w:t>
      </w:r>
    </w:p>
    <w:tbl>
      <w:tblPr>
        <w:tblpPr w:leftFromText="142" w:rightFromText="142" w:vertAnchor="page" w:horzAnchor="margin" w:tblpY="22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95"/>
      </w:tblGrid>
      <w:tr w:rsidR="00E80C1C" w:rsidRPr="00E80C1C" w:rsidTr="00D17979">
        <w:tc>
          <w:tcPr>
            <w:tcW w:w="2518" w:type="dxa"/>
          </w:tcPr>
          <w:p w:rsidR="009A01D0" w:rsidRPr="00E80C1C" w:rsidRDefault="009A01D0" w:rsidP="009A01D0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注射剤</w:t>
            </w:r>
          </w:p>
          <w:p w:rsidR="009A01D0" w:rsidRPr="00E80C1C" w:rsidRDefault="009A01D0" w:rsidP="009A01D0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（選択項目は文字の後に○を入力）</w:t>
            </w:r>
          </w:p>
        </w:tc>
        <w:tc>
          <w:tcPr>
            <w:tcW w:w="6095" w:type="dxa"/>
          </w:tcPr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点滴使用　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動脈投与　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皮内投与　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静脈投与　：　可　・　不可</w:t>
            </w:r>
          </w:p>
          <w:p w:rsidR="009A01D0" w:rsidRPr="00E80C1C" w:rsidRDefault="009A01D0" w:rsidP="009A01D0">
            <w:pPr>
              <w:adjustRightInd/>
              <w:ind w:left="360"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可のとき　緩徐に静注　：　必要　・　不要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中心静脈　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皮下投与　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筋肉内投与：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0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その他の投与方法：　有り　・　無し</w:t>
            </w:r>
          </w:p>
          <w:p w:rsidR="009A01D0" w:rsidRPr="00E80C1C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混注区分：　単独　・　混注可</w:t>
            </w:r>
          </w:p>
          <w:p w:rsidR="009A01D0" w:rsidRPr="00E80C1C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自己注：　可　・　不可</w:t>
            </w:r>
          </w:p>
          <w:p w:rsidR="009A01D0" w:rsidRPr="00E80C1C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フィルター通過：　可　・　不可</w:t>
            </w:r>
          </w:p>
        </w:tc>
      </w:tr>
      <w:tr w:rsidR="00E80C1C" w:rsidRPr="00E80C1C" w:rsidTr="00D17979">
        <w:tc>
          <w:tcPr>
            <w:tcW w:w="2518" w:type="dxa"/>
          </w:tcPr>
          <w:p w:rsidR="00497674" w:rsidRPr="00E80C1C" w:rsidRDefault="00497674" w:rsidP="00497674">
            <w:pPr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過量投薬時の症状と対処（記載可能な場合）</w:t>
            </w:r>
          </w:p>
        </w:tc>
        <w:tc>
          <w:tcPr>
            <w:tcW w:w="6095" w:type="dxa"/>
          </w:tcPr>
          <w:p w:rsidR="00497674" w:rsidRPr="00E80C1C" w:rsidRDefault="00497674" w:rsidP="004976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D17979">
        <w:tc>
          <w:tcPr>
            <w:tcW w:w="2518" w:type="dxa"/>
          </w:tcPr>
          <w:p w:rsidR="00634209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投薬時の注意事項（溶解・希釈濃度・投与速度など）</w:t>
            </w:r>
          </w:p>
        </w:tc>
        <w:tc>
          <w:tcPr>
            <w:tcW w:w="6095" w:type="dxa"/>
          </w:tcPr>
          <w:p w:rsidR="00634209" w:rsidRPr="00E80C1C" w:rsidRDefault="00634209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D17979">
        <w:tc>
          <w:tcPr>
            <w:tcW w:w="2518" w:type="dxa"/>
          </w:tcPr>
          <w:p w:rsidR="00634209" w:rsidRPr="00E80C1C" w:rsidRDefault="00930BA2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配合禁忌薬剤</w:t>
            </w:r>
          </w:p>
        </w:tc>
        <w:tc>
          <w:tcPr>
            <w:tcW w:w="6095" w:type="dxa"/>
          </w:tcPr>
          <w:p w:rsidR="00634209" w:rsidRPr="00E80C1C" w:rsidRDefault="00634209" w:rsidP="00634209">
            <w:p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D17979">
        <w:tc>
          <w:tcPr>
            <w:tcW w:w="2518" w:type="dxa"/>
          </w:tcPr>
          <w:p w:rsidR="00930BA2" w:rsidRPr="00E80C1C" w:rsidRDefault="00930BA2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血管外漏出時の対応</w:t>
            </w:r>
          </w:p>
        </w:tc>
        <w:tc>
          <w:tcPr>
            <w:tcW w:w="6095" w:type="dxa"/>
          </w:tcPr>
          <w:p w:rsidR="00930BA2" w:rsidRPr="00E80C1C" w:rsidRDefault="00930BA2" w:rsidP="00634209">
            <w:p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D17979">
        <w:tc>
          <w:tcPr>
            <w:tcW w:w="2518" w:type="dxa"/>
          </w:tcPr>
          <w:p w:rsidR="00634209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その他注意が必要なこと（腎機能別の投与量変更必要など）</w:t>
            </w:r>
          </w:p>
        </w:tc>
        <w:tc>
          <w:tcPr>
            <w:tcW w:w="6095" w:type="dxa"/>
          </w:tcPr>
          <w:p w:rsidR="00634209" w:rsidRPr="00E80C1C" w:rsidRDefault="00634209" w:rsidP="00634209">
            <w:pPr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</w:tbl>
    <w:p w:rsidR="009A01D0" w:rsidRPr="00E80C1C" w:rsidRDefault="009A01D0" w:rsidP="00882702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FC472B" w:rsidRPr="00E80C1C" w:rsidRDefault="00FC472B" w:rsidP="001D218E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80C1C">
        <w:rPr>
          <w:rFonts w:ascii="ＭＳ ゴシック" w:eastAsia="ＭＳ ゴシック" w:hAnsi="ＭＳ ゴシック"/>
        </w:rPr>
        <w:br w:type="page"/>
      </w:r>
      <w:r w:rsidR="009A01D0" w:rsidRPr="00E80C1C">
        <w:rPr>
          <w:rFonts w:ascii="ＭＳ ゴシック" w:eastAsia="ＭＳ ゴシック" w:hAnsi="ＭＳ ゴシック" w:cs="ＦＡ 丸ゴシックＭ" w:hint="eastAsia"/>
          <w:spacing w:val="0"/>
          <w:sz w:val="24"/>
          <w:szCs w:val="24"/>
        </w:rPr>
        <w:lastRenderedPageBreak/>
        <w:t>薬剤調査資料</w:t>
      </w:r>
      <w:r w:rsidR="009A01D0" w:rsidRPr="00E80C1C">
        <w:rPr>
          <w:rFonts w:ascii="ＭＳ ゴシック" w:eastAsia="ＭＳ ゴシック" w:hAnsi="ＭＳ ゴシック" w:hint="eastAsia"/>
          <w:spacing w:val="0"/>
          <w:sz w:val="24"/>
          <w:szCs w:val="24"/>
        </w:rPr>
        <w:t>4/4</w:t>
      </w:r>
    </w:p>
    <w:tbl>
      <w:tblPr>
        <w:tblpPr w:leftFromText="142" w:rightFromText="142" w:vertAnchor="page" w:horzAnchor="margin" w:tblpY="26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45"/>
      </w:tblGrid>
      <w:tr w:rsidR="00E80C1C" w:rsidRPr="00E80C1C" w:rsidTr="00D17979">
        <w:trPr>
          <w:trHeight w:val="985"/>
        </w:trPr>
        <w:tc>
          <w:tcPr>
            <w:tcW w:w="1668" w:type="dxa"/>
          </w:tcPr>
          <w:p w:rsidR="00497674" w:rsidRPr="00E80C1C" w:rsidRDefault="00497674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定期的検査が必要な項目</w:t>
            </w:r>
            <w:r w:rsidR="00930BA2" w:rsidRPr="00E80C1C">
              <w:rPr>
                <w:rFonts w:ascii="ＭＳ ゴシック" w:eastAsia="ＭＳ ゴシック" w:hAnsi="ＭＳ ゴシック" w:hint="eastAsia"/>
              </w:rPr>
              <w:t>(具体的に)</w:t>
            </w:r>
          </w:p>
        </w:tc>
        <w:tc>
          <w:tcPr>
            <w:tcW w:w="6945" w:type="dxa"/>
          </w:tcPr>
          <w:p w:rsidR="00930BA2" w:rsidRPr="00E80C1C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/>
              </w:rPr>
              <w:t>腎機能</w:t>
            </w:r>
            <w:r w:rsidRPr="00E80C1C">
              <w:rPr>
                <w:rFonts w:ascii="ＭＳ ゴシック" w:eastAsia="ＭＳ ゴシック" w:hAnsi="ＭＳ ゴシック" w:hint="eastAsia"/>
              </w:rPr>
              <w:t>（</w:t>
            </w:r>
            <w:proofErr w:type="spellStart"/>
            <w:r w:rsidRPr="00E80C1C">
              <w:rPr>
                <w:rFonts w:ascii="ＭＳ ゴシック" w:eastAsia="ＭＳ ゴシック" w:hAnsi="ＭＳ ゴシック" w:hint="eastAsia"/>
              </w:rPr>
              <w:t>Ccr</w:t>
            </w:r>
            <w:proofErr w:type="spellEnd"/>
            <w:r w:rsidRPr="00E80C1C">
              <w:rPr>
                <w:rFonts w:ascii="ＭＳ ゴシック" w:eastAsia="ＭＳ ゴシック" w:hAnsi="ＭＳ ゴシック" w:hint="eastAsia"/>
              </w:rPr>
              <w:t xml:space="preserve"> 等）：</w:t>
            </w:r>
          </w:p>
          <w:p w:rsidR="00497674" w:rsidRPr="00E80C1C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肝機能（AST/ALT 等）：</w:t>
            </w:r>
          </w:p>
          <w:p w:rsidR="00930BA2" w:rsidRPr="00E80C1C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その他：</w:t>
            </w:r>
          </w:p>
        </w:tc>
      </w:tr>
      <w:tr w:rsidR="00E80C1C" w:rsidRPr="00E80C1C" w:rsidTr="00D17979">
        <w:trPr>
          <w:trHeight w:val="1028"/>
        </w:trPr>
        <w:tc>
          <w:tcPr>
            <w:tcW w:w="1668" w:type="dxa"/>
          </w:tcPr>
          <w:p w:rsidR="009A01D0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併用禁忌薬剤</w:t>
            </w:r>
          </w:p>
        </w:tc>
        <w:tc>
          <w:tcPr>
            <w:tcW w:w="6945" w:type="dxa"/>
          </w:tcPr>
          <w:p w:rsidR="009A01D0" w:rsidRPr="00E80C1C" w:rsidRDefault="009A01D0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E80C1C" w:rsidRPr="00E80C1C" w:rsidTr="00D17979">
        <w:trPr>
          <w:trHeight w:val="323"/>
        </w:trPr>
        <w:tc>
          <w:tcPr>
            <w:tcW w:w="1668" w:type="dxa"/>
            <w:vMerge w:val="restart"/>
          </w:tcPr>
          <w:p w:rsidR="00634209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食物禁忌の有無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634209" w:rsidRPr="00E80C1C" w:rsidRDefault="00634209" w:rsidP="00634209">
            <w:pPr>
              <w:tabs>
                <w:tab w:val="left" w:pos="1155"/>
              </w:tabs>
              <w:adjustRightInd/>
              <w:ind w:firstLineChars="100" w:firstLine="182"/>
              <w:textAlignment w:val="auto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/>
              </w:rPr>
              <w:t>有り　・　無し</w:t>
            </w:r>
          </w:p>
        </w:tc>
      </w:tr>
      <w:tr w:rsidR="00E80C1C" w:rsidRPr="00E80C1C" w:rsidTr="00D17979">
        <w:trPr>
          <w:trHeight w:val="623"/>
        </w:trPr>
        <w:tc>
          <w:tcPr>
            <w:tcW w:w="1668" w:type="dxa"/>
            <w:vMerge/>
          </w:tcPr>
          <w:p w:rsidR="00634209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:rsidR="00634209" w:rsidRPr="00E80C1C" w:rsidRDefault="00634209" w:rsidP="00634209">
            <w:pPr>
              <w:tabs>
                <w:tab w:val="left" w:pos="1155"/>
              </w:tabs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/>
              </w:rPr>
              <w:t>食物例：</w:t>
            </w:r>
          </w:p>
        </w:tc>
      </w:tr>
      <w:tr w:rsidR="00E80C1C" w:rsidRPr="00E80C1C" w:rsidTr="00D17979">
        <w:trPr>
          <w:trHeight w:val="1264"/>
        </w:trPr>
        <w:tc>
          <w:tcPr>
            <w:tcW w:w="1668" w:type="dxa"/>
          </w:tcPr>
          <w:p w:rsidR="00634209" w:rsidRPr="00E80C1C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E80C1C">
              <w:rPr>
                <w:rFonts w:ascii="ＭＳ ゴシック" w:eastAsia="ＭＳ ゴシック" w:hAnsi="ＭＳ ゴシック" w:hint="eastAsia"/>
              </w:rPr>
              <w:t>セールス</w:t>
            </w:r>
            <w:r w:rsidRPr="00E80C1C">
              <w:rPr>
                <w:rFonts w:ascii="ＭＳ ゴシック" w:eastAsia="ＭＳ ゴシック" w:hAnsi="ＭＳ ゴシック"/>
              </w:rPr>
              <w:br/>
            </w:r>
            <w:r w:rsidRPr="00E80C1C">
              <w:rPr>
                <w:rFonts w:ascii="ＭＳ ゴシック" w:eastAsia="ＭＳ ゴシック" w:hAnsi="ＭＳ ゴシック" w:hint="eastAsia"/>
              </w:rPr>
              <w:t>ポイント</w:t>
            </w:r>
          </w:p>
        </w:tc>
        <w:tc>
          <w:tcPr>
            <w:tcW w:w="6945" w:type="dxa"/>
          </w:tcPr>
          <w:p w:rsidR="00634209" w:rsidRPr="00E80C1C" w:rsidRDefault="00634209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</w:tbl>
    <w:p w:rsidR="002F3D35" w:rsidRPr="00E80C1C" w:rsidRDefault="002F3D35" w:rsidP="001D218E">
      <w:pPr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sectPr w:rsidR="002F3D35" w:rsidRPr="00E80C1C">
      <w:footerReference w:type="default" r:id="rId9"/>
      <w:pgSz w:w="11906" w:h="16838" w:code="9"/>
      <w:pgMar w:top="1701" w:right="1814" w:bottom="1418" w:left="1701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B2" w:rsidRDefault="00A532B2">
      <w:r>
        <w:separator/>
      </w:r>
    </w:p>
  </w:endnote>
  <w:endnote w:type="continuationSeparator" w:id="0">
    <w:p w:rsidR="00A532B2" w:rsidRDefault="00A5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D0" w:rsidRPr="009E6DEB" w:rsidRDefault="009A01D0">
    <w:pPr>
      <w:pStyle w:val="a6"/>
      <w:jc w:val="right"/>
      <w:rPr>
        <w:rFonts w:cs="明朝"/>
      </w:rPr>
    </w:pPr>
    <w:r w:rsidRPr="009E6DEB">
      <w:rPr>
        <w:rFonts w:cs="明朝" w:hint="eastAsia"/>
      </w:rPr>
      <w:t>大分大学医学部附属病院薬剤部（</w:t>
    </w:r>
    <w:r w:rsidRPr="009E6DEB">
      <w:t>20</w:t>
    </w:r>
    <w:r w:rsidRPr="009E6DEB">
      <w:rPr>
        <w:rFonts w:hint="eastAsia"/>
      </w:rPr>
      <w:t>1</w:t>
    </w:r>
    <w:r w:rsidR="00634209" w:rsidRPr="009E6DEB">
      <w:rPr>
        <w:rFonts w:hint="eastAsia"/>
      </w:rPr>
      <w:t>7</w:t>
    </w:r>
    <w:r w:rsidRPr="009E6DEB">
      <w:rPr>
        <w:rFonts w:hint="eastAsia"/>
      </w:rPr>
      <w:t>.</w:t>
    </w:r>
    <w:r w:rsidR="00634209" w:rsidRPr="009E6DEB">
      <w:rPr>
        <w:rFonts w:hint="eastAsia"/>
      </w:rPr>
      <w:t>5</w:t>
    </w:r>
    <w:r w:rsidRPr="009E6DEB">
      <w:rPr>
        <w:rFonts w:cs="明朝" w:hint="eastAsia"/>
      </w:rPr>
      <w:t>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B2" w:rsidRDefault="00A532B2">
      <w:r>
        <w:separator/>
      </w:r>
    </w:p>
  </w:footnote>
  <w:footnote w:type="continuationSeparator" w:id="0">
    <w:p w:rsidR="00A532B2" w:rsidRDefault="00A5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274"/>
    <w:multiLevelType w:val="hybridMultilevel"/>
    <w:tmpl w:val="7CD44148"/>
    <w:lvl w:ilvl="0" w:tplc="E1CE2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1931DE"/>
    <w:multiLevelType w:val="hybridMultilevel"/>
    <w:tmpl w:val="718C8DB6"/>
    <w:lvl w:ilvl="0" w:tplc="22BE56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ＦＡ 丸ゴシックＭ" w:eastAsia="ＦＡ 丸ゴシックＭ" w:hAnsi="Century" w:cs="ＦＡ 丸ゴシック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8E5885"/>
    <w:multiLevelType w:val="hybridMultilevel"/>
    <w:tmpl w:val="611E4002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B50A71"/>
    <w:multiLevelType w:val="hybridMultilevel"/>
    <w:tmpl w:val="834A4B64"/>
    <w:lvl w:ilvl="0" w:tplc="CADAB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A03EA7"/>
    <w:multiLevelType w:val="hybridMultilevel"/>
    <w:tmpl w:val="A14667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C685169"/>
    <w:multiLevelType w:val="hybridMultilevel"/>
    <w:tmpl w:val="C6B82E5C"/>
    <w:lvl w:ilvl="0" w:tplc="0E0AD9AA">
      <w:numFmt w:val="bullet"/>
      <w:lvlText w:val="・"/>
      <w:lvlJc w:val="left"/>
      <w:pPr>
        <w:ind w:left="72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6">
    <w:nsid w:val="44203A56"/>
    <w:multiLevelType w:val="hybridMultilevel"/>
    <w:tmpl w:val="7B306D6E"/>
    <w:lvl w:ilvl="0" w:tplc="CADAB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75F565E"/>
    <w:multiLevelType w:val="hybridMultilevel"/>
    <w:tmpl w:val="511AAF7C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C70B6F"/>
    <w:multiLevelType w:val="hybridMultilevel"/>
    <w:tmpl w:val="4D7E3104"/>
    <w:lvl w:ilvl="0" w:tplc="98F45A30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6E2A7E35"/>
    <w:multiLevelType w:val="multilevel"/>
    <w:tmpl w:val="5EFC84D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8561FB"/>
    <w:multiLevelType w:val="hybridMultilevel"/>
    <w:tmpl w:val="5EFC84D0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C15D79"/>
    <w:multiLevelType w:val="hybridMultilevel"/>
    <w:tmpl w:val="6AF248D0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E626C2"/>
    <w:multiLevelType w:val="hybridMultilevel"/>
    <w:tmpl w:val="4AF28202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730"/>
  <w:doNotHyphenateCaps/>
  <w:drawingGridHorizontalSpacing w:val="182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0.6 pt,5.5 pt"/>
    <w:docVar w:name="DocLay" w:val="YES"/>
    <w:docVar w:name="ValidCPLLPP" w:val="1"/>
    <w:docVar w:name="ViewGrid" w:val="0"/>
  </w:docVars>
  <w:rsids>
    <w:rsidRoot w:val="002F3D35"/>
    <w:rsid w:val="00003E77"/>
    <w:rsid w:val="0010437F"/>
    <w:rsid w:val="001D218E"/>
    <w:rsid w:val="0023014B"/>
    <w:rsid w:val="002F3D35"/>
    <w:rsid w:val="003D4359"/>
    <w:rsid w:val="0044683C"/>
    <w:rsid w:val="00497674"/>
    <w:rsid w:val="00542140"/>
    <w:rsid w:val="0057372B"/>
    <w:rsid w:val="00634209"/>
    <w:rsid w:val="00765F59"/>
    <w:rsid w:val="007F0342"/>
    <w:rsid w:val="00882702"/>
    <w:rsid w:val="008A5EC9"/>
    <w:rsid w:val="008B1951"/>
    <w:rsid w:val="008E4949"/>
    <w:rsid w:val="0090111F"/>
    <w:rsid w:val="00930BA2"/>
    <w:rsid w:val="009A01D0"/>
    <w:rsid w:val="009E6DEB"/>
    <w:rsid w:val="00A532B2"/>
    <w:rsid w:val="00BA45C8"/>
    <w:rsid w:val="00BD1481"/>
    <w:rsid w:val="00BD1800"/>
    <w:rsid w:val="00C36968"/>
    <w:rsid w:val="00D17979"/>
    <w:rsid w:val="00DD5E3E"/>
    <w:rsid w:val="00E743E4"/>
    <w:rsid w:val="00E80C1C"/>
    <w:rsid w:val="00F64595"/>
    <w:rsid w:val="00FA2338"/>
    <w:rsid w:val="00FC472B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明朝" w:cs="Century"/>
      <w:spacing w:val="-14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014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14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ＦＡ 丸ゴシックＭ" w:eastAsia="ＦＡ 丸ゴシックＭ" w:cs="ＦＡ 丸ゴシックＭ"/>
      <w:color w:val="FF0000"/>
      <w:spacing w:val="0"/>
      <w:sz w:val="24"/>
      <w:szCs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table" w:styleId="a8">
    <w:name w:val="Table Grid"/>
    <w:basedOn w:val="a1"/>
    <w:rsid w:val="00901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3014B"/>
    <w:rPr>
      <w:rFonts w:ascii="Arial" w:eastAsia="ＭＳ ゴシック" w:hAnsi="Arial" w:cs="Times New Roman"/>
      <w:spacing w:val="-14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3014B"/>
    <w:rPr>
      <w:rFonts w:ascii="Arial" w:eastAsia="ＭＳ ゴシック" w:hAnsi="Arial" w:cs="Times New Roman"/>
      <w:spacing w:val="-14"/>
      <w:sz w:val="21"/>
      <w:szCs w:val="21"/>
    </w:rPr>
  </w:style>
  <w:style w:type="paragraph" w:styleId="a9">
    <w:name w:val="List Paragraph"/>
    <w:basedOn w:val="a"/>
    <w:uiPriority w:val="34"/>
    <w:qFormat/>
    <w:rsid w:val="00003E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明朝" w:cs="Century"/>
      <w:spacing w:val="-14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014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14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ＦＡ 丸ゴシックＭ" w:eastAsia="ＦＡ 丸ゴシックＭ" w:cs="ＦＡ 丸ゴシックＭ"/>
      <w:color w:val="FF0000"/>
      <w:spacing w:val="0"/>
      <w:sz w:val="24"/>
      <w:szCs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table" w:styleId="a8">
    <w:name w:val="Table Grid"/>
    <w:basedOn w:val="a1"/>
    <w:rsid w:val="00901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3014B"/>
    <w:rPr>
      <w:rFonts w:ascii="Arial" w:eastAsia="ＭＳ ゴシック" w:hAnsi="Arial" w:cs="Times New Roman"/>
      <w:spacing w:val="-14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3014B"/>
    <w:rPr>
      <w:rFonts w:ascii="Arial" w:eastAsia="ＭＳ ゴシック" w:hAnsi="Arial" w:cs="Times New Roman"/>
      <w:spacing w:val="-14"/>
      <w:sz w:val="21"/>
      <w:szCs w:val="21"/>
    </w:rPr>
  </w:style>
  <w:style w:type="paragraph" w:styleId="a9">
    <w:name w:val="List Paragraph"/>
    <w:basedOn w:val="a"/>
    <w:uiPriority w:val="34"/>
    <w:qFormat/>
    <w:rsid w:val="00003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3307-4B6B-4855-B643-2305513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新規申請時に必要とする書類</vt:lpstr>
      <vt:lpstr>新規申請時に必要とする書類</vt:lpstr>
    </vt:vector>
  </TitlesOfParts>
  <Company>大分医科大学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新規申請時に必要とする書類</dc:title>
  <dc:creator>大分医大病院薬剤部</dc:creator>
  <cp:lastModifiedBy>Owner</cp:lastModifiedBy>
  <cp:revision>9</cp:revision>
  <cp:lastPrinted>2011-10-11T11:00:00Z</cp:lastPrinted>
  <dcterms:created xsi:type="dcterms:W3CDTF">2017-05-15T08:02:00Z</dcterms:created>
  <dcterms:modified xsi:type="dcterms:W3CDTF">2017-05-18T03:24:00Z</dcterms:modified>
</cp:coreProperties>
</file>