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1F" w:rsidRPr="003B1CAE" w:rsidRDefault="0090111F" w:rsidP="00882702">
      <w:pPr>
        <w:jc w:val="left"/>
        <w:rPr>
          <w:rFonts w:ascii="ＭＳ ゴシック" w:eastAsia="ＭＳ ゴシック" w:hAnsi="ＭＳ ゴシック" w:cs="ＦＡ 丸ゴシックＭ"/>
          <w:color w:val="000000" w:themeColor="text1"/>
          <w:spacing w:val="0"/>
          <w:sz w:val="24"/>
          <w:szCs w:val="24"/>
        </w:rPr>
      </w:pPr>
      <w:bookmarkStart w:id="0" w:name="_GoBack"/>
      <w:r w:rsidRPr="003B1CAE">
        <w:rPr>
          <w:rFonts w:ascii="ＭＳ ゴシック" w:eastAsia="ＭＳ ゴシック" w:hAnsi="ＭＳ ゴシック" w:cs="ＦＡ 丸ゴシックＭ" w:hint="eastAsia"/>
          <w:color w:val="000000" w:themeColor="text1"/>
          <w:spacing w:val="0"/>
          <w:sz w:val="24"/>
          <w:szCs w:val="24"/>
        </w:rPr>
        <w:t>薬剤調査資料</w:t>
      </w:r>
      <w:r w:rsidR="009A01D0" w:rsidRPr="003B1CAE">
        <w:rPr>
          <w:rFonts w:ascii="ＭＳ ゴシック" w:eastAsia="ＭＳ ゴシック" w:hAnsi="ＭＳ ゴシック" w:cs="ＦＡ 丸ゴシックＭ" w:hint="eastAsia"/>
          <w:color w:val="000000" w:themeColor="text1"/>
          <w:spacing w:val="0"/>
          <w:sz w:val="24"/>
          <w:szCs w:val="24"/>
        </w:rPr>
        <w:t>1/4（4ページあります。該当箇所に入力お願いします。）</w:t>
      </w:r>
    </w:p>
    <w:tbl>
      <w:tblPr>
        <w:tblpPr w:leftFromText="142" w:rightFromText="142" w:vertAnchor="page" w:horzAnchor="margin" w:tblpY="220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500"/>
        <w:gridCol w:w="262"/>
        <w:gridCol w:w="2268"/>
        <w:gridCol w:w="3543"/>
      </w:tblGrid>
      <w:tr w:rsidR="003B1CAE" w:rsidRPr="003B1CAE" w:rsidTr="00765F59">
        <w:trPr>
          <w:trHeight w:val="558"/>
        </w:trPr>
        <w:tc>
          <w:tcPr>
            <w:tcW w:w="2540" w:type="dxa"/>
            <w:gridSpan w:val="2"/>
          </w:tcPr>
          <w:p w:rsidR="00882702" w:rsidRPr="003B1CAE" w:rsidRDefault="00882702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薬剤名（添付文書使用名称）</w:t>
            </w:r>
          </w:p>
        </w:tc>
        <w:tc>
          <w:tcPr>
            <w:tcW w:w="6073" w:type="dxa"/>
            <w:gridSpan w:val="3"/>
          </w:tcPr>
          <w:p w:rsidR="00882702" w:rsidRPr="003B1CAE" w:rsidRDefault="00882702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C36968">
        <w:trPr>
          <w:trHeight w:val="419"/>
        </w:trPr>
        <w:tc>
          <w:tcPr>
            <w:tcW w:w="2802" w:type="dxa"/>
            <w:gridSpan w:val="3"/>
          </w:tcPr>
          <w:p w:rsidR="00882702" w:rsidRPr="003B1CAE" w:rsidRDefault="00882702" w:rsidP="00C36968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薬品名称（半角、カナ）</w:t>
            </w:r>
          </w:p>
        </w:tc>
        <w:tc>
          <w:tcPr>
            <w:tcW w:w="5811" w:type="dxa"/>
            <w:gridSpan w:val="2"/>
          </w:tcPr>
          <w:p w:rsidR="00882702" w:rsidRPr="003B1CAE" w:rsidRDefault="00882702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C36968">
        <w:trPr>
          <w:trHeight w:val="419"/>
        </w:trPr>
        <w:tc>
          <w:tcPr>
            <w:tcW w:w="2802" w:type="dxa"/>
            <w:gridSpan w:val="3"/>
          </w:tcPr>
          <w:p w:rsidR="00C36968" w:rsidRPr="003B1CAE" w:rsidRDefault="00C36968" w:rsidP="00C36968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薬品名称（半角、英数、大文字）</w:t>
            </w:r>
          </w:p>
        </w:tc>
        <w:tc>
          <w:tcPr>
            <w:tcW w:w="5811" w:type="dxa"/>
            <w:gridSpan w:val="2"/>
          </w:tcPr>
          <w:p w:rsidR="00C36968" w:rsidRPr="003B1CAE" w:rsidRDefault="00C36968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765F59">
        <w:tc>
          <w:tcPr>
            <w:tcW w:w="2040" w:type="dxa"/>
          </w:tcPr>
          <w:p w:rsidR="00FC628F" w:rsidRPr="003B1CAE" w:rsidRDefault="00FC628F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一般名称</w:t>
            </w:r>
          </w:p>
        </w:tc>
        <w:tc>
          <w:tcPr>
            <w:tcW w:w="6573" w:type="dxa"/>
            <w:gridSpan w:val="4"/>
          </w:tcPr>
          <w:p w:rsidR="00FC628F" w:rsidRPr="003B1CAE" w:rsidRDefault="00FC628F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765F59">
        <w:tc>
          <w:tcPr>
            <w:tcW w:w="2040" w:type="dxa"/>
          </w:tcPr>
          <w:p w:rsidR="00FC628F" w:rsidRPr="003B1CAE" w:rsidRDefault="00FC628F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メーカー名</w:t>
            </w:r>
          </w:p>
        </w:tc>
        <w:tc>
          <w:tcPr>
            <w:tcW w:w="6573" w:type="dxa"/>
            <w:gridSpan w:val="4"/>
          </w:tcPr>
          <w:p w:rsidR="00FC628F" w:rsidRPr="003B1CAE" w:rsidRDefault="00FC628F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765F59">
        <w:tc>
          <w:tcPr>
            <w:tcW w:w="2040" w:type="dxa"/>
          </w:tcPr>
          <w:p w:rsidR="00882702" w:rsidRPr="003B1CAE" w:rsidRDefault="00882702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薬効分類名称コード</w:t>
            </w:r>
          </w:p>
        </w:tc>
        <w:tc>
          <w:tcPr>
            <w:tcW w:w="6573" w:type="dxa"/>
            <w:gridSpan w:val="4"/>
          </w:tcPr>
          <w:p w:rsidR="00497674" w:rsidRPr="003B1CAE" w:rsidRDefault="00497674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765F59">
        <w:tc>
          <w:tcPr>
            <w:tcW w:w="2040" w:type="dxa"/>
          </w:tcPr>
          <w:p w:rsidR="00882702" w:rsidRPr="003B1CAE" w:rsidRDefault="00FC628F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薬価、薬価単位</w:t>
            </w:r>
          </w:p>
        </w:tc>
        <w:tc>
          <w:tcPr>
            <w:tcW w:w="6573" w:type="dxa"/>
            <w:gridSpan w:val="4"/>
          </w:tcPr>
          <w:p w:rsidR="00882702" w:rsidRPr="003B1CAE" w:rsidRDefault="00882702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765F59">
        <w:tc>
          <w:tcPr>
            <w:tcW w:w="2040" w:type="dxa"/>
          </w:tcPr>
          <w:p w:rsidR="00765F59" w:rsidRPr="003B1CAE" w:rsidRDefault="00765F59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識別コード</w:t>
            </w:r>
          </w:p>
        </w:tc>
        <w:tc>
          <w:tcPr>
            <w:tcW w:w="6573" w:type="dxa"/>
            <w:gridSpan w:val="4"/>
          </w:tcPr>
          <w:p w:rsidR="00765F59" w:rsidRPr="003B1CAE" w:rsidRDefault="00765F59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765F59">
        <w:tc>
          <w:tcPr>
            <w:tcW w:w="2040" w:type="dxa"/>
          </w:tcPr>
          <w:p w:rsidR="00765F59" w:rsidRPr="003B1CAE" w:rsidRDefault="00765F59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貯法</w:t>
            </w:r>
          </w:p>
        </w:tc>
        <w:tc>
          <w:tcPr>
            <w:tcW w:w="6573" w:type="dxa"/>
            <w:gridSpan w:val="4"/>
          </w:tcPr>
          <w:p w:rsidR="00765F59" w:rsidRPr="003B1CAE" w:rsidRDefault="00765F59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FA2338">
        <w:trPr>
          <w:trHeight w:val="513"/>
        </w:trPr>
        <w:tc>
          <w:tcPr>
            <w:tcW w:w="2040" w:type="dxa"/>
          </w:tcPr>
          <w:p w:rsidR="00765F59" w:rsidRPr="003B1CAE" w:rsidRDefault="00765F59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規制区分</w:t>
            </w:r>
          </w:p>
        </w:tc>
        <w:tc>
          <w:tcPr>
            <w:tcW w:w="6573" w:type="dxa"/>
            <w:gridSpan w:val="4"/>
          </w:tcPr>
          <w:p w:rsidR="00765F59" w:rsidRPr="003B1CAE" w:rsidRDefault="00765F59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3144E1">
        <w:trPr>
          <w:trHeight w:val="272"/>
        </w:trPr>
        <w:tc>
          <w:tcPr>
            <w:tcW w:w="2040" w:type="dxa"/>
          </w:tcPr>
          <w:p w:rsidR="003144E1" w:rsidRPr="003B1CAE" w:rsidRDefault="003144E1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処方日数上限</w:t>
            </w:r>
          </w:p>
        </w:tc>
        <w:tc>
          <w:tcPr>
            <w:tcW w:w="6573" w:type="dxa"/>
            <w:gridSpan w:val="4"/>
          </w:tcPr>
          <w:p w:rsidR="003144E1" w:rsidRPr="003B1CAE" w:rsidRDefault="003144E1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/>
                <w:color w:val="000000" w:themeColor="text1"/>
              </w:rPr>
              <w:t>有り（　　　　　　　　）　・　無し</w:t>
            </w:r>
          </w:p>
        </w:tc>
      </w:tr>
      <w:tr w:rsidR="003B1CAE" w:rsidRPr="003B1CAE" w:rsidTr="001D218E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23014B" w:rsidRPr="003B1CAE" w:rsidRDefault="0023014B" w:rsidP="00765F59">
            <w:pPr>
              <w:pStyle w:val="2"/>
              <w:rPr>
                <w:rFonts w:ascii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hAnsi="ＭＳ ゴシック" w:hint="eastAsia"/>
                <w:color w:val="000000" w:themeColor="text1"/>
              </w:rPr>
              <w:t>包装単位（添付文書記載の単位：本、錠、カプセルなど）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014B" w:rsidRPr="003B1CAE" w:rsidRDefault="0023014B" w:rsidP="00765F59">
            <w:pPr>
              <w:pStyle w:val="2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3B1CAE" w:rsidRPr="003B1CAE" w:rsidTr="001D218E">
        <w:trPr>
          <w:trHeight w:val="327"/>
        </w:trPr>
        <w:tc>
          <w:tcPr>
            <w:tcW w:w="8613" w:type="dxa"/>
            <w:gridSpan w:val="5"/>
            <w:tcBorders>
              <w:bottom w:val="nil"/>
            </w:tcBorders>
          </w:tcPr>
          <w:p w:rsidR="00765F59" w:rsidRPr="003B1CAE" w:rsidRDefault="00765F59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種別区分：該当文字の後に○を入力</w:t>
            </w:r>
          </w:p>
        </w:tc>
      </w:tr>
      <w:tr w:rsidR="003B1CAE" w:rsidRPr="003B1CAE" w:rsidTr="00765F59">
        <w:tc>
          <w:tcPr>
            <w:tcW w:w="8613" w:type="dxa"/>
            <w:gridSpan w:val="5"/>
            <w:tcBorders>
              <w:top w:val="nil"/>
            </w:tcBorders>
          </w:tcPr>
          <w:p w:rsidR="00FC472B" w:rsidRPr="003B1CAE" w:rsidRDefault="00765F59" w:rsidP="00765F59">
            <w:pPr>
              <w:tabs>
                <w:tab w:val="left" w:pos="1575"/>
              </w:tabs>
              <w:ind w:firstLineChars="100" w:firstLine="18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・内</w:t>
            </w:r>
            <w:r w:rsidR="00C36968"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用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剤　・外用剤　・注射剤　・造影剤　・特定生物由来製品</w:t>
            </w: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23014B" w:rsidRPr="003B1CAE" w:rsidRDefault="0023014B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厚生省コード</w:t>
            </w:r>
          </w:p>
        </w:tc>
        <w:tc>
          <w:tcPr>
            <w:tcW w:w="5811" w:type="dxa"/>
            <w:gridSpan w:val="2"/>
          </w:tcPr>
          <w:p w:rsidR="0023014B" w:rsidRPr="003B1CAE" w:rsidRDefault="0023014B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FC628F" w:rsidRPr="003B1CAE" w:rsidRDefault="00FC628F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YJコード（最小包装単位）</w:t>
            </w:r>
          </w:p>
        </w:tc>
        <w:tc>
          <w:tcPr>
            <w:tcW w:w="5811" w:type="dxa"/>
            <w:gridSpan w:val="2"/>
          </w:tcPr>
          <w:p w:rsidR="00FC628F" w:rsidRPr="003B1CAE" w:rsidRDefault="00FC628F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FC628F" w:rsidRPr="003B1CAE" w:rsidRDefault="00FC628F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JANコード（最小包装単位）</w:t>
            </w:r>
          </w:p>
        </w:tc>
        <w:tc>
          <w:tcPr>
            <w:tcW w:w="5811" w:type="dxa"/>
            <w:gridSpan w:val="2"/>
          </w:tcPr>
          <w:p w:rsidR="00FC628F" w:rsidRPr="003B1CAE" w:rsidRDefault="00FC628F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882702" w:rsidRPr="003B1CAE" w:rsidRDefault="00FC628F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RSSコード（最小包装単位）</w:t>
            </w:r>
          </w:p>
        </w:tc>
        <w:tc>
          <w:tcPr>
            <w:tcW w:w="5811" w:type="dxa"/>
            <w:gridSpan w:val="2"/>
          </w:tcPr>
          <w:p w:rsidR="00882702" w:rsidRPr="003B1CAE" w:rsidRDefault="00882702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23014B" w:rsidRPr="003B1CAE" w:rsidRDefault="0023014B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RSSコード（調剤単位）</w:t>
            </w:r>
          </w:p>
        </w:tc>
        <w:tc>
          <w:tcPr>
            <w:tcW w:w="5811" w:type="dxa"/>
            <w:gridSpan w:val="2"/>
          </w:tcPr>
          <w:p w:rsidR="0023014B" w:rsidRPr="003B1CAE" w:rsidRDefault="0023014B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FC472B" w:rsidRPr="003B1CAE" w:rsidRDefault="00FC472B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薬価収載日</w:t>
            </w:r>
          </w:p>
        </w:tc>
        <w:tc>
          <w:tcPr>
            <w:tcW w:w="5811" w:type="dxa"/>
            <w:gridSpan w:val="2"/>
          </w:tcPr>
          <w:p w:rsidR="00FC472B" w:rsidRPr="003B1CAE" w:rsidRDefault="00FC472B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DD5E3E" w:rsidRPr="003B1CAE" w:rsidRDefault="00DD5E3E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DPC包括評価（いずれかに○）</w:t>
            </w:r>
          </w:p>
        </w:tc>
        <w:tc>
          <w:tcPr>
            <w:tcW w:w="5811" w:type="dxa"/>
            <w:gridSpan w:val="2"/>
          </w:tcPr>
          <w:p w:rsidR="00DD5E3E" w:rsidRPr="003B1CAE" w:rsidRDefault="00DD5E3E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包括　　　</w:t>
            </w:r>
            <w:r w:rsidR="00B66B41"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・　　　　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包括外</w:t>
            </w:r>
          </w:p>
        </w:tc>
      </w:tr>
      <w:tr w:rsidR="003B1CAE" w:rsidRPr="003B1CAE" w:rsidTr="001D218E">
        <w:tc>
          <w:tcPr>
            <w:tcW w:w="2802" w:type="dxa"/>
            <w:gridSpan w:val="3"/>
          </w:tcPr>
          <w:p w:rsidR="00C36968" w:rsidRPr="003B1CAE" w:rsidRDefault="00B66B41" w:rsidP="00765F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全例調査</w:t>
            </w:r>
            <w:r w:rsidR="00C36968"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（いずれかに○）</w:t>
            </w:r>
          </w:p>
        </w:tc>
        <w:tc>
          <w:tcPr>
            <w:tcW w:w="5811" w:type="dxa"/>
            <w:gridSpan w:val="2"/>
          </w:tcPr>
          <w:p w:rsidR="00C36968" w:rsidRPr="003B1CAE" w:rsidRDefault="00B66B41" w:rsidP="00765F5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対象　　　　・　　　　対象外</w:t>
            </w:r>
          </w:p>
        </w:tc>
      </w:tr>
    </w:tbl>
    <w:p w:rsidR="009A01D0" w:rsidRPr="003B1CAE" w:rsidRDefault="0023014B" w:rsidP="00882702">
      <w:pPr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3B1CAE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br w:type="page"/>
      </w:r>
      <w:r w:rsidR="009A01D0" w:rsidRPr="003B1CAE">
        <w:rPr>
          <w:rFonts w:ascii="ＭＳ ゴシック" w:eastAsia="ＭＳ ゴシック" w:hAnsi="ＭＳ ゴシック" w:cs="ＦＡ 丸ゴシックＭ" w:hint="eastAsia"/>
          <w:color w:val="000000" w:themeColor="text1"/>
          <w:spacing w:val="0"/>
          <w:sz w:val="24"/>
          <w:szCs w:val="24"/>
        </w:rPr>
        <w:lastRenderedPageBreak/>
        <w:t>薬剤調査資料</w:t>
      </w:r>
      <w:r w:rsidR="009A01D0" w:rsidRPr="003B1CAE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2/4</w:t>
      </w:r>
    </w:p>
    <w:tbl>
      <w:tblPr>
        <w:tblpPr w:leftFromText="142" w:rightFromText="142" w:vertAnchor="page" w:horzAnchor="margin" w:tblpY="244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0"/>
      </w:tblGrid>
      <w:tr w:rsidR="003B1CAE" w:rsidRPr="003B1CAE" w:rsidTr="00F64595">
        <w:trPr>
          <w:trHeight w:val="341"/>
        </w:trPr>
        <w:tc>
          <w:tcPr>
            <w:tcW w:w="2943" w:type="dxa"/>
            <w:vMerge w:val="restart"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内用薬</w:t>
            </w:r>
          </w:p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（選択項目は文字の後に○を入力）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① 粉砕可否：可 ・ 不可 ・ 不適</w:t>
            </w:r>
          </w:p>
        </w:tc>
      </w:tr>
      <w:tr w:rsidR="003B1CAE" w:rsidRPr="003B1CAE" w:rsidTr="00F64595">
        <w:trPr>
          <w:trHeight w:val="379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不可 ・ 不適理由：</w:t>
            </w:r>
          </w:p>
        </w:tc>
      </w:tr>
      <w:tr w:rsidR="003B1CAE" w:rsidRPr="003B1CAE" w:rsidTr="00F64595">
        <w:trPr>
          <w:trHeight w:val="393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安定期間：</w:t>
            </w:r>
          </w:p>
        </w:tc>
      </w:tr>
      <w:tr w:rsidR="003B1CAE" w:rsidRPr="003B1CAE" w:rsidTr="00F64595">
        <w:trPr>
          <w:trHeight w:val="746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36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② 割線　あり：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ab/>
              <w:t>2分割可 ・ 4分割可</w:t>
            </w:r>
          </w:p>
          <w:p w:rsidR="008B1951" w:rsidRPr="003B1CAE" w:rsidRDefault="008B1951" w:rsidP="00F64595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    なし</w:t>
            </w:r>
          </w:p>
        </w:tc>
      </w:tr>
      <w:tr w:rsidR="003B1CAE" w:rsidRPr="003B1CAE" w:rsidTr="00F64595">
        <w:trPr>
          <w:trHeight w:val="367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安定期間：</w:t>
            </w:r>
          </w:p>
        </w:tc>
      </w:tr>
      <w:tr w:rsidR="003B1CAE" w:rsidRPr="003B1CAE" w:rsidTr="00F64595">
        <w:trPr>
          <w:trHeight w:val="366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004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③ 賦形剤</w:t>
            </w:r>
          </w:p>
        </w:tc>
      </w:tr>
      <w:tr w:rsidR="003B1CAE" w:rsidRPr="003B1CAE" w:rsidTr="00F64595">
        <w:trPr>
          <w:trHeight w:val="1126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36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③ -１）乳糖：可・不可・不適</w:t>
            </w:r>
          </w:p>
          <w:p w:rsidR="008B1951" w:rsidRPr="003B1CAE" w:rsidRDefault="008B1951" w:rsidP="00F64595">
            <w:pPr>
              <w:tabs>
                <w:tab w:val="left" w:pos="136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不可・不適理由：</w:t>
            </w:r>
          </w:p>
          <w:p w:rsidR="008B1951" w:rsidRPr="003B1CAE" w:rsidRDefault="008B1951" w:rsidP="00F64595">
            <w:pPr>
              <w:tabs>
                <w:tab w:val="left" w:pos="136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安定期間：</w:t>
            </w:r>
          </w:p>
        </w:tc>
      </w:tr>
      <w:tr w:rsidR="003B1CAE" w:rsidRPr="003B1CAE" w:rsidTr="00F64595">
        <w:trPr>
          <w:trHeight w:val="1113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③ -２）デンプン：可・不可・不適</w:t>
            </w:r>
          </w:p>
          <w:p w:rsidR="008B1951" w:rsidRPr="003B1CAE" w:rsidRDefault="008B1951" w:rsidP="00F64595">
            <w:pPr>
              <w:tabs>
                <w:tab w:val="left" w:pos="136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不可・不適理由：</w:t>
            </w:r>
          </w:p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安定期間：</w:t>
            </w:r>
          </w:p>
        </w:tc>
      </w:tr>
      <w:tr w:rsidR="003B1CAE" w:rsidRPr="003B1CAE" w:rsidTr="00F64595">
        <w:trPr>
          <w:trHeight w:val="379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④ PTPから出した後の安定性（着色、吸湿性など）</w:t>
            </w:r>
          </w:p>
        </w:tc>
      </w:tr>
      <w:tr w:rsidR="003B1CAE" w:rsidRPr="003B1CAE" w:rsidTr="00F64595">
        <w:trPr>
          <w:trHeight w:val="432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安定期間：</w:t>
            </w:r>
          </w:p>
        </w:tc>
      </w:tr>
      <w:tr w:rsidR="003B1CAE" w:rsidRPr="003B1CAE" w:rsidTr="00F64595">
        <w:trPr>
          <w:trHeight w:val="432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⑤ 簡易懸濁法：可・不可・不適</w:t>
            </w:r>
          </w:p>
        </w:tc>
      </w:tr>
      <w:tr w:rsidR="003B1CAE" w:rsidRPr="003B1CAE" w:rsidTr="00F64595">
        <w:trPr>
          <w:trHeight w:val="62"/>
        </w:trPr>
        <w:tc>
          <w:tcPr>
            <w:tcW w:w="2943" w:type="dxa"/>
            <w:vMerge/>
          </w:tcPr>
          <w:p w:rsidR="008B1951" w:rsidRPr="003B1CAE" w:rsidRDefault="008B1951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8B1951" w:rsidRPr="003B1CAE" w:rsidRDefault="008B1951" w:rsidP="00F64595">
            <w:pPr>
              <w:tabs>
                <w:tab w:val="left" w:pos="136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不可・不適理由：</w:t>
            </w:r>
          </w:p>
        </w:tc>
      </w:tr>
      <w:tr w:rsidR="003B1CAE" w:rsidRPr="003B1CAE" w:rsidTr="00F64595">
        <w:tc>
          <w:tcPr>
            <w:tcW w:w="2943" w:type="dxa"/>
          </w:tcPr>
          <w:p w:rsidR="00497674" w:rsidRPr="003B1CAE" w:rsidRDefault="00497674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過量服薬時の症状と対処（記載可能な場合）</w:t>
            </w:r>
          </w:p>
        </w:tc>
        <w:tc>
          <w:tcPr>
            <w:tcW w:w="5670" w:type="dxa"/>
          </w:tcPr>
          <w:p w:rsidR="00497674" w:rsidRPr="003B1CAE" w:rsidRDefault="00497674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F64595">
        <w:tc>
          <w:tcPr>
            <w:tcW w:w="2943" w:type="dxa"/>
          </w:tcPr>
          <w:p w:rsidR="00634209" w:rsidRPr="003B1CAE" w:rsidRDefault="00634209" w:rsidP="00F64595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投薬時の注意事項（食間に必ず服用など）</w:t>
            </w:r>
          </w:p>
        </w:tc>
        <w:tc>
          <w:tcPr>
            <w:tcW w:w="5670" w:type="dxa"/>
          </w:tcPr>
          <w:p w:rsidR="00634209" w:rsidRPr="003B1CAE" w:rsidRDefault="00634209" w:rsidP="00F64595">
            <w:p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F64595">
        <w:tc>
          <w:tcPr>
            <w:tcW w:w="2943" w:type="dxa"/>
          </w:tcPr>
          <w:p w:rsidR="00930BA2" w:rsidRPr="003B1CAE" w:rsidRDefault="00930BA2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意識障害・自動車運転等に関する注意事項の記載の有無（添付文書内）</w:t>
            </w:r>
          </w:p>
        </w:tc>
        <w:tc>
          <w:tcPr>
            <w:tcW w:w="5670" w:type="dxa"/>
          </w:tcPr>
          <w:p w:rsidR="00930BA2" w:rsidRPr="003B1CAE" w:rsidRDefault="00930BA2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F64595">
        <w:trPr>
          <w:trHeight w:val="445"/>
        </w:trPr>
        <w:tc>
          <w:tcPr>
            <w:tcW w:w="2943" w:type="dxa"/>
            <w:vMerge w:val="restart"/>
          </w:tcPr>
          <w:p w:rsidR="00F64595" w:rsidRPr="003B1CAE" w:rsidRDefault="00F64595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外観(錠剤、カプセル剤、散剤、液剤、外用剤等の内用剤)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F64595" w:rsidRPr="003B1CAE" w:rsidRDefault="00F64595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/>
                <w:color w:val="000000" w:themeColor="text1"/>
              </w:rPr>
              <w:t>例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: 識別コード・錠剤 / 白色・フィルムコーティング錠</w:t>
            </w:r>
          </w:p>
        </w:tc>
      </w:tr>
      <w:tr w:rsidR="003B1CAE" w:rsidRPr="003B1CAE" w:rsidTr="00F64595">
        <w:trPr>
          <w:trHeight w:val="301"/>
        </w:trPr>
        <w:tc>
          <w:tcPr>
            <w:tcW w:w="2943" w:type="dxa"/>
            <w:vMerge/>
          </w:tcPr>
          <w:p w:rsidR="00F64595" w:rsidRPr="003B1CAE" w:rsidRDefault="00F64595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F64595" w:rsidRPr="003B1CAE" w:rsidRDefault="00003E77" w:rsidP="00003E77">
            <w:pPr>
              <w:ind w:left="362" w:firstLineChars="200" w:firstLine="36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  <w:highlight w:val="lightGray"/>
              </w:rPr>
              <w:t xml:space="preserve">・　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 　　　/ 　　　　　　・</w:t>
            </w:r>
          </w:p>
        </w:tc>
      </w:tr>
      <w:tr w:rsidR="003B1CAE" w:rsidRPr="003B1CAE" w:rsidTr="00F64595">
        <w:trPr>
          <w:trHeight w:val="471"/>
        </w:trPr>
        <w:tc>
          <w:tcPr>
            <w:tcW w:w="2943" w:type="dxa"/>
            <w:vMerge w:val="restart"/>
          </w:tcPr>
          <w:p w:rsidR="00F64595" w:rsidRPr="003B1CAE" w:rsidRDefault="00F64595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外観(シート、包装など)</w:t>
            </w:r>
          </w:p>
          <w:p w:rsidR="00F64595" w:rsidRPr="003B1CAE" w:rsidRDefault="00F64595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F64595" w:rsidRPr="003B1CAE" w:rsidRDefault="00F64595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/>
                <w:color w:val="000000" w:themeColor="text1"/>
              </w:rPr>
              <w:t>例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: 識別コード・シート / 銀色・薬品名付</w:t>
            </w:r>
          </w:p>
        </w:tc>
      </w:tr>
      <w:tr w:rsidR="003B1CAE" w:rsidRPr="003B1CAE" w:rsidTr="00F64595">
        <w:trPr>
          <w:trHeight w:val="275"/>
        </w:trPr>
        <w:tc>
          <w:tcPr>
            <w:tcW w:w="2943" w:type="dxa"/>
            <w:vMerge/>
          </w:tcPr>
          <w:p w:rsidR="00F64595" w:rsidRPr="003B1CAE" w:rsidRDefault="00F64595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F64595" w:rsidRPr="003B1CAE" w:rsidRDefault="00003E77" w:rsidP="00003E77">
            <w:pPr>
              <w:ind w:firstLineChars="400" w:firstLine="7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  <w:highlight w:val="lightGray"/>
              </w:rPr>
              <w:t xml:space="preserve">・　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 　　　/ 　　　　　　・</w:t>
            </w:r>
          </w:p>
        </w:tc>
      </w:tr>
      <w:tr w:rsidR="003B1CAE" w:rsidRPr="003B1CAE" w:rsidTr="00F64595">
        <w:tc>
          <w:tcPr>
            <w:tcW w:w="2943" w:type="dxa"/>
          </w:tcPr>
          <w:p w:rsidR="00634209" w:rsidRPr="003B1CAE" w:rsidRDefault="00634209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その他注意が必要なこと（腎機能別の投与量変更必要など）</w:t>
            </w:r>
          </w:p>
        </w:tc>
        <w:tc>
          <w:tcPr>
            <w:tcW w:w="5670" w:type="dxa"/>
          </w:tcPr>
          <w:p w:rsidR="00634209" w:rsidRPr="003B1CAE" w:rsidRDefault="00634209" w:rsidP="00F645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FC472B" w:rsidRPr="003B1CAE" w:rsidRDefault="00FC472B" w:rsidP="00882702">
      <w:pPr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:rsidR="009A01D0" w:rsidRPr="003B1CAE" w:rsidRDefault="009A01D0" w:rsidP="00882702">
      <w:pPr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3B1CAE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br w:type="page"/>
      </w:r>
      <w:r w:rsidRPr="003B1CAE">
        <w:rPr>
          <w:rFonts w:ascii="ＭＳ ゴシック" w:eastAsia="ＭＳ ゴシック" w:hAnsi="ＭＳ ゴシック" w:cs="ＦＡ 丸ゴシックＭ" w:hint="eastAsia"/>
          <w:color w:val="000000" w:themeColor="text1"/>
          <w:spacing w:val="0"/>
          <w:sz w:val="24"/>
          <w:szCs w:val="24"/>
        </w:rPr>
        <w:lastRenderedPageBreak/>
        <w:t>薬剤調査資料</w:t>
      </w:r>
      <w:r w:rsidRPr="003B1CAE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3/4</w:t>
      </w:r>
    </w:p>
    <w:tbl>
      <w:tblPr>
        <w:tblpPr w:leftFromText="142" w:rightFromText="142" w:vertAnchor="page" w:horzAnchor="margin" w:tblpY="22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95"/>
      </w:tblGrid>
      <w:tr w:rsidR="003B1CAE" w:rsidRPr="003B1CAE" w:rsidTr="00D17979">
        <w:tc>
          <w:tcPr>
            <w:tcW w:w="2518" w:type="dxa"/>
          </w:tcPr>
          <w:p w:rsidR="009A01D0" w:rsidRPr="003B1CAE" w:rsidRDefault="009A01D0" w:rsidP="009A01D0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注射剤</w:t>
            </w:r>
          </w:p>
          <w:p w:rsidR="009A01D0" w:rsidRPr="003B1CAE" w:rsidRDefault="009A01D0" w:rsidP="009A01D0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（選択項目は文字の後に○を入力）</w:t>
            </w:r>
          </w:p>
        </w:tc>
        <w:tc>
          <w:tcPr>
            <w:tcW w:w="6095" w:type="dxa"/>
          </w:tcPr>
          <w:p w:rsidR="009A01D0" w:rsidRPr="003B1CAE" w:rsidRDefault="009A01D0" w:rsidP="009A01D0">
            <w:pPr>
              <w:numPr>
                <w:ilvl w:val="0"/>
                <w:numId w:val="10"/>
              </w:num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点滴使用　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0"/>
              </w:num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動脈投与　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0"/>
              </w:num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皮内投与　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0"/>
              </w:num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静脈投与　：　可　・　不可</w:t>
            </w:r>
          </w:p>
          <w:p w:rsidR="009A01D0" w:rsidRPr="003B1CAE" w:rsidRDefault="009A01D0" w:rsidP="009A01D0">
            <w:pPr>
              <w:adjustRightInd/>
              <w:ind w:left="360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可のとき　緩徐に静注　：　必要　・　不要</w:t>
            </w:r>
          </w:p>
          <w:p w:rsidR="003144E1" w:rsidRPr="003B1CAE" w:rsidRDefault="003144E1" w:rsidP="003144E1">
            <w:pPr>
              <w:pStyle w:val="a9"/>
              <w:numPr>
                <w:ilvl w:val="0"/>
                <w:numId w:val="10"/>
              </w:numPr>
              <w:adjustRightInd/>
              <w:ind w:leftChars="0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原液投与　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0"/>
              </w:num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中心静脈　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0"/>
              </w:num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皮下投与　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0"/>
              </w:num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筋肉内投与：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0"/>
              </w:num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その他の投与方法：　有り　・　無し</w:t>
            </w:r>
          </w:p>
          <w:p w:rsidR="009A01D0" w:rsidRPr="003B1CAE" w:rsidRDefault="009A01D0" w:rsidP="009A01D0">
            <w:pPr>
              <w:numPr>
                <w:ilvl w:val="0"/>
                <w:numId w:val="11"/>
              </w:num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混注区分：　単独　・　混注可</w:t>
            </w:r>
          </w:p>
          <w:p w:rsidR="009A01D0" w:rsidRPr="003B1CAE" w:rsidRDefault="009A01D0" w:rsidP="009A01D0">
            <w:pPr>
              <w:numPr>
                <w:ilvl w:val="0"/>
                <w:numId w:val="11"/>
              </w:num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自己注：　可　・　不可</w:t>
            </w:r>
          </w:p>
          <w:p w:rsidR="009A01D0" w:rsidRPr="003B1CAE" w:rsidRDefault="009A01D0" w:rsidP="009A01D0">
            <w:pPr>
              <w:numPr>
                <w:ilvl w:val="0"/>
                <w:numId w:val="11"/>
              </w:num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フィルター通過：　可　・　不可</w:t>
            </w:r>
          </w:p>
        </w:tc>
      </w:tr>
      <w:tr w:rsidR="003B1CAE" w:rsidRPr="003B1CAE" w:rsidTr="00D17979">
        <w:tc>
          <w:tcPr>
            <w:tcW w:w="2518" w:type="dxa"/>
          </w:tcPr>
          <w:p w:rsidR="00497674" w:rsidRPr="003B1CAE" w:rsidRDefault="00497674" w:rsidP="0049767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過量投薬時の症状と対処（記載可能な場合）</w:t>
            </w:r>
          </w:p>
        </w:tc>
        <w:tc>
          <w:tcPr>
            <w:tcW w:w="6095" w:type="dxa"/>
          </w:tcPr>
          <w:p w:rsidR="00497674" w:rsidRPr="003B1CAE" w:rsidRDefault="00497674" w:rsidP="0049767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D17979">
        <w:tc>
          <w:tcPr>
            <w:tcW w:w="2518" w:type="dxa"/>
          </w:tcPr>
          <w:p w:rsidR="00634209" w:rsidRPr="003B1CAE" w:rsidRDefault="00634209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投薬時の注意事項（溶解・希釈濃度・投与速度など）</w:t>
            </w:r>
          </w:p>
        </w:tc>
        <w:tc>
          <w:tcPr>
            <w:tcW w:w="6095" w:type="dxa"/>
          </w:tcPr>
          <w:p w:rsidR="00634209" w:rsidRPr="003B1CAE" w:rsidRDefault="00634209" w:rsidP="00634209">
            <w:p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D17979">
        <w:tc>
          <w:tcPr>
            <w:tcW w:w="2518" w:type="dxa"/>
          </w:tcPr>
          <w:p w:rsidR="00634209" w:rsidRPr="003B1CAE" w:rsidRDefault="00930BA2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配合禁忌薬剤</w:t>
            </w:r>
          </w:p>
        </w:tc>
        <w:tc>
          <w:tcPr>
            <w:tcW w:w="6095" w:type="dxa"/>
          </w:tcPr>
          <w:p w:rsidR="00634209" w:rsidRPr="003B1CAE" w:rsidRDefault="00634209" w:rsidP="00634209">
            <w:p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D17979">
        <w:tc>
          <w:tcPr>
            <w:tcW w:w="2518" w:type="dxa"/>
          </w:tcPr>
          <w:p w:rsidR="00930BA2" w:rsidRPr="003B1CAE" w:rsidRDefault="00930BA2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血管外漏出時の対応</w:t>
            </w:r>
          </w:p>
        </w:tc>
        <w:tc>
          <w:tcPr>
            <w:tcW w:w="6095" w:type="dxa"/>
          </w:tcPr>
          <w:p w:rsidR="00930BA2" w:rsidRPr="003B1CAE" w:rsidRDefault="00930BA2" w:rsidP="00634209">
            <w:p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D17979">
        <w:tc>
          <w:tcPr>
            <w:tcW w:w="2518" w:type="dxa"/>
          </w:tcPr>
          <w:p w:rsidR="00634209" w:rsidRPr="003B1CAE" w:rsidRDefault="00634209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その他注意が必要なこと（腎機能別の投与量変更必要など）</w:t>
            </w:r>
          </w:p>
        </w:tc>
        <w:tc>
          <w:tcPr>
            <w:tcW w:w="6095" w:type="dxa"/>
          </w:tcPr>
          <w:p w:rsidR="00634209" w:rsidRPr="003B1CAE" w:rsidRDefault="00634209" w:rsidP="00634209">
            <w:pPr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9A01D0" w:rsidRPr="003B1CAE" w:rsidRDefault="009A01D0" w:rsidP="00882702">
      <w:pPr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:rsidR="00FC472B" w:rsidRPr="003B1CAE" w:rsidRDefault="00FC472B" w:rsidP="001D218E">
      <w:pPr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3B1CAE">
        <w:rPr>
          <w:rFonts w:ascii="ＭＳ ゴシック" w:eastAsia="ＭＳ ゴシック" w:hAnsi="ＭＳ ゴシック"/>
          <w:color w:val="000000" w:themeColor="text1"/>
        </w:rPr>
        <w:br w:type="page"/>
      </w:r>
      <w:r w:rsidR="009A01D0" w:rsidRPr="003B1CAE">
        <w:rPr>
          <w:rFonts w:ascii="ＭＳ ゴシック" w:eastAsia="ＭＳ ゴシック" w:hAnsi="ＭＳ ゴシック" w:cs="ＦＡ 丸ゴシックＭ" w:hint="eastAsia"/>
          <w:color w:val="000000" w:themeColor="text1"/>
          <w:spacing w:val="0"/>
          <w:sz w:val="24"/>
          <w:szCs w:val="24"/>
        </w:rPr>
        <w:lastRenderedPageBreak/>
        <w:t>薬剤調査資料</w:t>
      </w:r>
      <w:r w:rsidR="009A01D0" w:rsidRPr="003B1CAE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4/4</w:t>
      </w:r>
    </w:p>
    <w:tbl>
      <w:tblPr>
        <w:tblpPr w:leftFromText="142" w:rightFromText="142" w:vertAnchor="page" w:horzAnchor="margin" w:tblpY="26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945"/>
      </w:tblGrid>
      <w:tr w:rsidR="003B1CAE" w:rsidRPr="003B1CAE" w:rsidTr="00D17979">
        <w:trPr>
          <w:trHeight w:val="985"/>
        </w:trPr>
        <w:tc>
          <w:tcPr>
            <w:tcW w:w="1668" w:type="dxa"/>
          </w:tcPr>
          <w:p w:rsidR="00497674" w:rsidRPr="003B1CAE" w:rsidRDefault="00497674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定期的検査が必要な項目</w:t>
            </w:r>
            <w:r w:rsidR="00930BA2"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(具体的に)</w:t>
            </w:r>
          </w:p>
        </w:tc>
        <w:tc>
          <w:tcPr>
            <w:tcW w:w="6945" w:type="dxa"/>
          </w:tcPr>
          <w:p w:rsidR="00930BA2" w:rsidRPr="003B1CAE" w:rsidRDefault="00930BA2" w:rsidP="00930BA2">
            <w:p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/>
                <w:color w:val="000000" w:themeColor="text1"/>
              </w:rPr>
              <w:t>腎機能</w:t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proofErr w:type="spellStart"/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Ccr</w:t>
            </w:r>
            <w:proofErr w:type="spellEnd"/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等）：</w:t>
            </w:r>
          </w:p>
          <w:p w:rsidR="00497674" w:rsidRPr="003B1CAE" w:rsidRDefault="00930BA2" w:rsidP="00930BA2">
            <w:p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肝機能（AST/ALT 等）：</w:t>
            </w:r>
          </w:p>
          <w:p w:rsidR="00930BA2" w:rsidRPr="003B1CAE" w:rsidRDefault="00930BA2" w:rsidP="00930BA2">
            <w:p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その他：</w:t>
            </w:r>
          </w:p>
        </w:tc>
      </w:tr>
      <w:tr w:rsidR="003B1CAE" w:rsidRPr="003B1CAE" w:rsidTr="00D17979">
        <w:trPr>
          <w:trHeight w:val="1028"/>
        </w:trPr>
        <w:tc>
          <w:tcPr>
            <w:tcW w:w="1668" w:type="dxa"/>
          </w:tcPr>
          <w:p w:rsidR="009A01D0" w:rsidRPr="003B1CAE" w:rsidRDefault="00634209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併用禁忌薬剤</w:t>
            </w:r>
          </w:p>
        </w:tc>
        <w:tc>
          <w:tcPr>
            <w:tcW w:w="6945" w:type="dxa"/>
          </w:tcPr>
          <w:p w:rsidR="009A01D0" w:rsidRPr="003B1CAE" w:rsidRDefault="009A01D0" w:rsidP="00634209">
            <w:p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1CAE" w:rsidRPr="003B1CAE" w:rsidTr="00D17979">
        <w:trPr>
          <w:trHeight w:val="323"/>
        </w:trPr>
        <w:tc>
          <w:tcPr>
            <w:tcW w:w="1668" w:type="dxa"/>
            <w:vMerge w:val="restart"/>
          </w:tcPr>
          <w:p w:rsidR="00634209" w:rsidRPr="003B1CAE" w:rsidRDefault="00634209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食物禁忌の有無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:rsidR="00634209" w:rsidRPr="003B1CAE" w:rsidRDefault="00634209" w:rsidP="00634209">
            <w:pPr>
              <w:tabs>
                <w:tab w:val="left" w:pos="1155"/>
              </w:tabs>
              <w:adjustRightInd/>
              <w:ind w:firstLineChars="100" w:firstLine="182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/>
                <w:color w:val="000000" w:themeColor="text1"/>
              </w:rPr>
              <w:t>有り　・　無し</w:t>
            </w:r>
          </w:p>
        </w:tc>
      </w:tr>
      <w:tr w:rsidR="003B1CAE" w:rsidRPr="003B1CAE" w:rsidTr="00D17979">
        <w:trPr>
          <w:trHeight w:val="623"/>
        </w:trPr>
        <w:tc>
          <w:tcPr>
            <w:tcW w:w="1668" w:type="dxa"/>
            <w:vMerge/>
          </w:tcPr>
          <w:p w:rsidR="00634209" w:rsidRPr="003B1CAE" w:rsidRDefault="00634209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:rsidR="00634209" w:rsidRPr="003B1CAE" w:rsidRDefault="00634209" w:rsidP="00634209">
            <w:pPr>
              <w:tabs>
                <w:tab w:val="left" w:pos="1155"/>
              </w:tabs>
              <w:ind w:firstLineChars="100" w:firstLine="18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/>
                <w:color w:val="000000" w:themeColor="text1"/>
              </w:rPr>
              <w:t>食物例：</w:t>
            </w:r>
          </w:p>
        </w:tc>
      </w:tr>
      <w:tr w:rsidR="003B1CAE" w:rsidRPr="003B1CAE" w:rsidTr="00D17979">
        <w:trPr>
          <w:trHeight w:val="1264"/>
        </w:trPr>
        <w:tc>
          <w:tcPr>
            <w:tcW w:w="1668" w:type="dxa"/>
          </w:tcPr>
          <w:p w:rsidR="00634209" w:rsidRPr="003B1CAE" w:rsidRDefault="00634209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セールス</w:t>
            </w:r>
            <w:r w:rsidRPr="003B1CAE">
              <w:rPr>
                <w:rFonts w:ascii="ＭＳ ゴシック" w:eastAsia="ＭＳ ゴシック" w:hAnsi="ＭＳ ゴシック"/>
                <w:color w:val="000000" w:themeColor="text1"/>
              </w:rPr>
              <w:br/>
            </w: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ポイント</w:t>
            </w: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1CAE">
              <w:rPr>
                <w:rFonts w:ascii="ＭＳ ゴシック" w:eastAsia="ＭＳ ゴシック" w:hAnsi="ＭＳ ゴシック" w:hint="eastAsia"/>
                <w:color w:val="000000" w:themeColor="text1"/>
              </w:rPr>
              <w:t>（同効薬との比較など）</w:t>
            </w: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144E1" w:rsidRPr="003B1CAE" w:rsidRDefault="003144E1" w:rsidP="00634209">
            <w:pPr>
              <w:tabs>
                <w:tab w:val="left" w:pos="1155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45" w:type="dxa"/>
          </w:tcPr>
          <w:p w:rsidR="00634209" w:rsidRPr="003B1CAE" w:rsidRDefault="00634209" w:rsidP="00634209">
            <w:pPr>
              <w:tabs>
                <w:tab w:val="left" w:pos="1155"/>
              </w:tabs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bookmarkEnd w:id="0"/>
    </w:tbl>
    <w:p w:rsidR="002F3D35" w:rsidRPr="003B1CAE" w:rsidRDefault="002F3D35" w:rsidP="001D218E">
      <w:pPr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sectPr w:rsidR="002F3D35" w:rsidRPr="003B1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814" w:bottom="1418" w:left="1701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7B6" w:rsidRDefault="00C157B6">
      <w:r>
        <w:separator/>
      </w:r>
    </w:p>
  </w:endnote>
  <w:endnote w:type="continuationSeparator" w:id="0">
    <w:p w:rsidR="00C157B6" w:rsidRDefault="00C1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A7" w:rsidRDefault="00832D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1D0" w:rsidRPr="009E6DEB" w:rsidRDefault="009A01D0">
    <w:pPr>
      <w:pStyle w:val="a6"/>
      <w:jc w:val="right"/>
      <w:rPr>
        <w:rFonts w:cs="Mincho"/>
      </w:rPr>
    </w:pPr>
    <w:r w:rsidRPr="009E6DEB">
      <w:rPr>
        <w:rFonts w:cs="Mincho" w:hint="eastAsia"/>
      </w:rPr>
      <w:t>大分大学医学部附属病院薬剤部（</w:t>
    </w:r>
    <w:r w:rsidRPr="009E6DEB">
      <w:t>20</w:t>
    </w:r>
    <w:r w:rsidR="00832DA7">
      <w:rPr>
        <w:rFonts w:hint="eastAsia"/>
      </w:rPr>
      <w:t>20.7</w:t>
    </w:r>
    <w:r w:rsidRPr="009E6DEB">
      <w:rPr>
        <w:rFonts w:cs="Mincho" w:hint="eastAsia"/>
      </w:rPr>
      <w:t>改）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A7" w:rsidRDefault="00832D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7B6" w:rsidRDefault="00C157B6">
      <w:r>
        <w:separator/>
      </w:r>
    </w:p>
  </w:footnote>
  <w:footnote w:type="continuationSeparator" w:id="0">
    <w:p w:rsidR="00C157B6" w:rsidRDefault="00C1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A7" w:rsidRDefault="00832D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A7" w:rsidRDefault="00832D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A7" w:rsidRDefault="00832D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274"/>
    <w:multiLevelType w:val="hybridMultilevel"/>
    <w:tmpl w:val="7CD44148"/>
    <w:lvl w:ilvl="0" w:tplc="E1CE28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1931DE"/>
    <w:multiLevelType w:val="hybridMultilevel"/>
    <w:tmpl w:val="718C8DB6"/>
    <w:lvl w:ilvl="0" w:tplc="22BE56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丸ゴシックＭ" w:eastAsia="ＦＡ 丸ゴシックＭ" w:hAnsi="Century" w:cs="ＦＡ 丸ゴシックＭ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8E5885"/>
    <w:multiLevelType w:val="hybridMultilevel"/>
    <w:tmpl w:val="611E4002"/>
    <w:lvl w:ilvl="0" w:tplc="47F25F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B50A71"/>
    <w:multiLevelType w:val="hybridMultilevel"/>
    <w:tmpl w:val="834A4B64"/>
    <w:lvl w:ilvl="0" w:tplc="CADAB0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A03EA7"/>
    <w:multiLevelType w:val="hybridMultilevel"/>
    <w:tmpl w:val="A14667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685169"/>
    <w:multiLevelType w:val="hybridMultilevel"/>
    <w:tmpl w:val="C6B82E5C"/>
    <w:lvl w:ilvl="0" w:tplc="0E0AD9AA">
      <w:numFmt w:val="bullet"/>
      <w:lvlText w:val="・"/>
      <w:lvlJc w:val="left"/>
      <w:pPr>
        <w:ind w:left="722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6" w15:restartNumberingAfterBreak="0">
    <w:nsid w:val="44203A56"/>
    <w:multiLevelType w:val="hybridMultilevel"/>
    <w:tmpl w:val="7B306D6E"/>
    <w:lvl w:ilvl="0" w:tplc="CADAB0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5F565E"/>
    <w:multiLevelType w:val="hybridMultilevel"/>
    <w:tmpl w:val="511AAF7C"/>
    <w:lvl w:ilvl="0" w:tplc="47F25F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70B6F"/>
    <w:multiLevelType w:val="hybridMultilevel"/>
    <w:tmpl w:val="4D7E3104"/>
    <w:lvl w:ilvl="0" w:tplc="98F45A30"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E2A7E35"/>
    <w:multiLevelType w:val="multilevel"/>
    <w:tmpl w:val="5EFC84D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8561FB"/>
    <w:multiLevelType w:val="hybridMultilevel"/>
    <w:tmpl w:val="5EFC84D0"/>
    <w:lvl w:ilvl="0" w:tplc="47F25F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C15D79"/>
    <w:multiLevelType w:val="hybridMultilevel"/>
    <w:tmpl w:val="6AF248D0"/>
    <w:lvl w:ilvl="0" w:tplc="47F25F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E626C2"/>
    <w:multiLevelType w:val="hybridMultilevel"/>
    <w:tmpl w:val="4AF28202"/>
    <w:lvl w:ilvl="0" w:tplc="47F25F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30"/>
  <w:doNotHyphenateCaps/>
  <w:drawingGridHorizontalSpacing w:val="182"/>
  <w:drawingGridVerticalSpacing w:val="18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0.6 pt,5.5 pt"/>
    <w:docVar w:name="DocLay" w:val="YES"/>
    <w:docVar w:name="ValidCPLLPP" w:val="1"/>
    <w:docVar w:name="ViewGrid" w:val="0"/>
  </w:docVars>
  <w:rsids>
    <w:rsidRoot w:val="002F3D35"/>
    <w:rsid w:val="00003E77"/>
    <w:rsid w:val="00076EEA"/>
    <w:rsid w:val="0010437F"/>
    <w:rsid w:val="001D218E"/>
    <w:rsid w:val="0023014B"/>
    <w:rsid w:val="002F3D35"/>
    <w:rsid w:val="003144E1"/>
    <w:rsid w:val="003B1CAE"/>
    <w:rsid w:val="003D4359"/>
    <w:rsid w:val="0044683C"/>
    <w:rsid w:val="00497674"/>
    <w:rsid w:val="00542140"/>
    <w:rsid w:val="0057372B"/>
    <w:rsid w:val="00634209"/>
    <w:rsid w:val="00765F59"/>
    <w:rsid w:val="007F0342"/>
    <w:rsid w:val="00832DA7"/>
    <w:rsid w:val="00882702"/>
    <w:rsid w:val="008A5EC9"/>
    <w:rsid w:val="008B1951"/>
    <w:rsid w:val="008E4949"/>
    <w:rsid w:val="0090111F"/>
    <w:rsid w:val="00930BA2"/>
    <w:rsid w:val="009A01D0"/>
    <w:rsid w:val="009E6DEB"/>
    <w:rsid w:val="00A532B2"/>
    <w:rsid w:val="00B66B41"/>
    <w:rsid w:val="00BA45C8"/>
    <w:rsid w:val="00BD1481"/>
    <w:rsid w:val="00BD1800"/>
    <w:rsid w:val="00C157B6"/>
    <w:rsid w:val="00C36968"/>
    <w:rsid w:val="00D17979"/>
    <w:rsid w:val="00DD5E3E"/>
    <w:rsid w:val="00E743E4"/>
    <w:rsid w:val="00E80C1C"/>
    <w:rsid w:val="00F14C16"/>
    <w:rsid w:val="00F64595"/>
    <w:rsid w:val="00FA2338"/>
    <w:rsid w:val="00FC472B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14863A-F2DA-4829-AA6E-49DD95BC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 w:cs="Century"/>
      <w:spacing w:val="-14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3014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4B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rPr>
      <w:rFonts w:ascii="ＦＡ 丸ゴシックＭ" w:eastAsia="ＦＡ 丸ゴシックＭ" w:cs="ＦＡ 丸ゴシックＭ"/>
      <w:color w:val="FF0000"/>
      <w:spacing w:val="0"/>
      <w:sz w:val="24"/>
      <w:szCs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table" w:styleId="a8">
    <w:name w:val="Table Grid"/>
    <w:basedOn w:val="a1"/>
    <w:rsid w:val="00901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23014B"/>
    <w:rPr>
      <w:rFonts w:ascii="Arial" w:eastAsia="ＭＳ ゴシック" w:hAnsi="Arial" w:cs="Times New Roman"/>
      <w:spacing w:val="-14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23014B"/>
    <w:rPr>
      <w:rFonts w:ascii="Arial" w:eastAsia="ＭＳ ゴシック" w:hAnsi="Arial" w:cs="Times New Roman"/>
      <w:spacing w:val="-14"/>
      <w:sz w:val="21"/>
      <w:szCs w:val="21"/>
    </w:rPr>
  </w:style>
  <w:style w:type="paragraph" w:styleId="a9">
    <w:name w:val="List Paragraph"/>
    <w:basedOn w:val="a"/>
    <w:uiPriority w:val="34"/>
    <w:qFormat/>
    <w:rsid w:val="00003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4AFD-F5BE-4BC0-81D0-6EBCE5D6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新規申請時に必要とする書類</vt:lpstr>
      <vt:lpstr>新規申請時に必要とする書類</vt:lpstr>
    </vt:vector>
  </TitlesOfParts>
  <Company>大分医科大学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新規申請時に必要とする書類</dc:title>
  <dc:creator>大分医大病院薬剤部</dc:creator>
  <cp:lastModifiedBy>Owner</cp:lastModifiedBy>
  <cp:revision>2</cp:revision>
  <cp:lastPrinted>2020-07-13T07:01:00Z</cp:lastPrinted>
  <dcterms:created xsi:type="dcterms:W3CDTF">2020-07-17T11:48:00Z</dcterms:created>
  <dcterms:modified xsi:type="dcterms:W3CDTF">2020-07-17T11:48:00Z</dcterms:modified>
</cp:coreProperties>
</file>