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1365"/>
      </w:tblGrid>
      <w:tr w:rsidR="00A7746D">
        <w:tblPrEx>
          <w:tblCellMar>
            <w:top w:w="0" w:type="dxa"/>
            <w:bottom w:w="0" w:type="dxa"/>
          </w:tblCellMar>
        </w:tblPrEx>
        <w:trPr>
          <w:trHeight w:val="330"/>
        </w:trPr>
        <w:tc>
          <w:tcPr>
            <w:tcW w:w="7245" w:type="dxa"/>
            <w:tcBorders>
              <w:top w:val="nil"/>
              <w:left w:val="nil"/>
              <w:bottom w:val="nil"/>
            </w:tcBorders>
            <w:vAlign w:val="center"/>
          </w:tcPr>
          <w:p w:rsidR="00A7746D" w:rsidRDefault="00A7746D">
            <w:pPr>
              <w:snapToGrid w:val="0"/>
              <w:rPr>
                <w:rFonts w:hAnsi="ＭＳ ゴシック" w:hint="eastAsia"/>
                <w:bCs/>
                <w:snapToGrid w:val="0"/>
                <w:szCs w:val="28"/>
              </w:rPr>
            </w:pPr>
            <w:bookmarkStart w:id="0" w:name="_GoBack"/>
            <w:bookmarkEnd w:id="0"/>
          </w:p>
        </w:tc>
        <w:tc>
          <w:tcPr>
            <w:tcW w:w="1155" w:type="dxa"/>
            <w:vAlign w:val="center"/>
          </w:tcPr>
          <w:p w:rsidR="00A7746D" w:rsidRDefault="00A7746D">
            <w:pPr>
              <w:snapToGrid w:val="0"/>
              <w:rPr>
                <w:rFonts w:hAnsi="ＭＳ ゴシック" w:hint="eastAsia"/>
                <w:bCs/>
                <w:snapToGrid w:val="0"/>
                <w:sz w:val="20"/>
                <w:szCs w:val="20"/>
              </w:rPr>
            </w:pPr>
            <w:r>
              <w:rPr>
                <w:rFonts w:hAnsi="ＭＳ ゴシック" w:hint="eastAsia"/>
                <w:snapToGrid w:val="0"/>
                <w:sz w:val="20"/>
                <w:szCs w:val="20"/>
              </w:rPr>
              <w:t>契約番号</w:t>
            </w:r>
          </w:p>
        </w:tc>
        <w:tc>
          <w:tcPr>
            <w:tcW w:w="1365" w:type="dxa"/>
            <w:vAlign w:val="center"/>
          </w:tcPr>
          <w:p w:rsidR="00A7746D" w:rsidRDefault="00A7746D">
            <w:pPr>
              <w:snapToGrid w:val="0"/>
              <w:rPr>
                <w:rFonts w:hAnsi="ＭＳ ゴシック" w:hint="eastAsia"/>
                <w:bCs/>
                <w:snapToGrid w:val="0"/>
                <w:sz w:val="20"/>
                <w:szCs w:val="20"/>
              </w:rPr>
            </w:pPr>
          </w:p>
        </w:tc>
      </w:tr>
    </w:tbl>
    <w:p w:rsidR="00A7746D" w:rsidRPr="00411547" w:rsidRDefault="00A7746D">
      <w:pPr>
        <w:spacing w:line="316" w:lineRule="atLeast"/>
        <w:jc w:val="center"/>
        <w:rPr>
          <w:rFonts w:hAnsi="ＭＳ ゴシック"/>
          <w:b/>
          <w:sz w:val="32"/>
          <w:szCs w:val="32"/>
        </w:rPr>
      </w:pPr>
      <w:r w:rsidRPr="00411547">
        <w:rPr>
          <w:rFonts w:hAnsi="ＭＳ ゴシック" w:hint="eastAsia"/>
          <w:b/>
          <w:sz w:val="32"/>
          <w:szCs w:val="32"/>
          <w:lang w:eastAsia="zh-TW"/>
        </w:rPr>
        <w:t>治</w:t>
      </w:r>
      <w:r w:rsidRPr="00411547">
        <w:rPr>
          <w:rFonts w:hAnsi="ＭＳ ゴシック" w:hint="eastAsia"/>
          <w:b/>
          <w:sz w:val="32"/>
          <w:szCs w:val="32"/>
        </w:rPr>
        <w:t xml:space="preserve">　</w:t>
      </w:r>
      <w:r w:rsidRPr="00411547">
        <w:rPr>
          <w:rFonts w:hAnsi="ＭＳ ゴシック" w:hint="eastAsia"/>
          <w:b/>
          <w:sz w:val="32"/>
          <w:szCs w:val="32"/>
          <w:lang w:eastAsia="zh-TW"/>
        </w:rPr>
        <w:t>験</w:t>
      </w:r>
      <w:r w:rsidRPr="00411547">
        <w:rPr>
          <w:rFonts w:hAnsi="ＭＳ ゴシック" w:hint="eastAsia"/>
          <w:b/>
          <w:sz w:val="32"/>
          <w:szCs w:val="32"/>
        </w:rPr>
        <w:t xml:space="preserve">　</w:t>
      </w:r>
      <w:r w:rsidRPr="00411547">
        <w:rPr>
          <w:rFonts w:hAnsi="ＭＳ ゴシック" w:hint="eastAsia"/>
          <w:b/>
          <w:sz w:val="32"/>
          <w:szCs w:val="32"/>
          <w:lang w:eastAsia="zh-TW"/>
        </w:rPr>
        <w:t>契</w:t>
      </w:r>
      <w:r w:rsidRPr="00411547">
        <w:rPr>
          <w:rFonts w:hAnsi="ＭＳ ゴシック" w:hint="eastAsia"/>
          <w:b/>
          <w:sz w:val="32"/>
          <w:szCs w:val="32"/>
        </w:rPr>
        <w:t xml:space="preserve">　</w:t>
      </w:r>
      <w:r w:rsidRPr="00411547">
        <w:rPr>
          <w:rFonts w:hAnsi="ＭＳ ゴシック" w:hint="eastAsia"/>
          <w:b/>
          <w:sz w:val="32"/>
          <w:szCs w:val="32"/>
          <w:lang w:eastAsia="zh-TW"/>
        </w:rPr>
        <w:t>約</w:t>
      </w:r>
      <w:r w:rsidRPr="00411547">
        <w:rPr>
          <w:rFonts w:hAnsi="ＭＳ ゴシック" w:hint="eastAsia"/>
          <w:b/>
          <w:sz w:val="32"/>
          <w:szCs w:val="32"/>
        </w:rPr>
        <w:t xml:space="preserve">　</w:t>
      </w:r>
      <w:r w:rsidRPr="00411547">
        <w:rPr>
          <w:rFonts w:hAnsi="ＭＳ ゴシック" w:hint="eastAsia"/>
          <w:b/>
          <w:sz w:val="32"/>
          <w:szCs w:val="32"/>
          <w:lang w:eastAsia="zh-TW"/>
        </w:rPr>
        <w:t>書</w:t>
      </w:r>
    </w:p>
    <w:p w:rsidR="00A7746D" w:rsidRDefault="00A7746D">
      <w:pPr>
        <w:spacing w:line="340" w:lineRule="exact"/>
        <w:rPr>
          <w:rFonts w:hAnsi="ＭＳ ゴシック"/>
        </w:rPr>
      </w:pPr>
    </w:p>
    <w:p w:rsidR="00A7746D" w:rsidRDefault="00A7746D">
      <w:pPr>
        <w:spacing w:line="340" w:lineRule="exact"/>
        <w:rPr>
          <w:rFonts w:hAnsi="ＭＳ ゴシック"/>
          <w:snapToGrid w:val="0"/>
        </w:rPr>
      </w:pPr>
      <w:r w:rsidRPr="00C96E13">
        <w:rPr>
          <w:rFonts w:hAnsi="ＭＳ ゴシック"/>
        </w:rPr>
        <w:t xml:space="preserve"> </w:t>
      </w:r>
      <w:r w:rsidRPr="00C96E13">
        <w:rPr>
          <w:rFonts w:hAnsi="ＭＳ ゴシック" w:hint="eastAsia"/>
        </w:rPr>
        <w:t>国立大学法人</w:t>
      </w:r>
      <w:r w:rsidR="005B58E8" w:rsidRPr="00C96E13">
        <w:rPr>
          <w:rFonts w:hAnsi="ＭＳ ゴシック" w:hint="eastAsia"/>
        </w:rPr>
        <w:t>大分</w:t>
      </w:r>
      <w:r w:rsidRPr="00C96E13">
        <w:rPr>
          <w:rFonts w:hAnsi="ＭＳ ゴシック" w:hint="eastAsia"/>
        </w:rPr>
        <w:t>大学</w:t>
      </w:r>
      <w:r w:rsidRPr="00C96E13">
        <w:rPr>
          <w:rFonts w:hAnsi="ＭＳ ゴシック"/>
        </w:rPr>
        <w:t xml:space="preserve"> </w:t>
      </w:r>
      <w:r>
        <w:rPr>
          <w:rFonts w:hAnsi="ＭＳ ゴシック"/>
        </w:rPr>
        <w:t>（</w:t>
      </w:r>
      <w:r>
        <w:rPr>
          <w:rFonts w:hAnsi="ＭＳ ゴシック" w:hint="eastAsia"/>
        </w:rPr>
        <w:t>以下「甲」という。）と</w:t>
      </w:r>
      <w:r>
        <w:rPr>
          <w:rFonts w:hAnsi="ＭＳ ゴシック"/>
          <w:u w:val="dotted"/>
        </w:rPr>
        <w:t xml:space="preserve">   </w:t>
      </w:r>
      <w:r>
        <w:rPr>
          <w:rFonts w:hAnsi="ＭＳ ゴシック" w:hint="eastAsia"/>
          <w:i/>
          <w:sz w:val="20"/>
          <w:u w:val="dotted"/>
        </w:rPr>
        <w:t>（治験依頼者の名称）</w:t>
      </w:r>
      <w:r>
        <w:rPr>
          <w:rFonts w:hAnsi="ＭＳ ゴシック"/>
          <w:i/>
          <w:u w:val="dotted"/>
        </w:rPr>
        <w:t xml:space="preserve"> </w:t>
      </w:r>
      <w:r>
        <w:rPr>
          <w:rFonts w:hAnsi="ＭＳ ゴシック"/>
          <w:u w:val="dotted"/>
        </w:rPr>
        <w:t xml:space="preserve">   </w:t>
      </w:r>
      <w:r>
        <w:rPr>
          <w:rFonts w:hAnsi="ＭＳ ゴシック"/>
        </w:rPr>
        <w:t xml:space="preserve"> （</w:t>
      </w:r>
      <w:r>
        <w:rPr>
          <w:rFonts w:hAnsi="ＭＳ ゴシック" w:hint="eastAsia"/>
        </w:rPr>
        <w:t>以下「乙」という。）とは、被験薬</w:t>
      </w:r>
      <w:r>
        <w:rPr>
          <w:rFonts w:hAnsi="ＭＳ ゴシック"/>
        </w:rPr>
        <w:t xml:space="preserve"> </w:t>
      </w:r>
      <w:r>
        <w:rPr>
          <w:rFonts w:hAnsi="ＭＳ ゴシック"/>
          <w:u w:val="dotted"/>
        </w:rPr>
        <w:t xml:space="preserve"> </w:t>
      </w:r>
      <w:r>
        <w:rPr>
          <w:rFonts w:hAnsi="ＭＳ ゴシック" w:hint="eastAsia"/>
          <w:i/>
          <w:sz w:val="20"/>
          <w:u w:val="dotted"/>
        </w:rPr>
        <w:t>（成分記号又はコード）</w:t>
      </w:r>
      <w:r>
        <w:rPr>
          <w:rFonts w:hAnsi="ＭＳ ゴシック"/>
          <w:i/>
          <w:sz w:val="20"/>
          <w:u w:val="dotted"/>
        </w:rPr>
        <w:t xml:space="preserve"> </w:t>
      </w:r>
      <w:r>
        <w:rPr>
          <w:rFonts w:hAnsi="ＭＳ ゴシック"/>
          <w:u w:val="dotted"/>
        </w:rPr>
        <w:t xml:space="preserve"> </w:t>
      </w:r>
      <w:r>
        <w:rPr>
          <w:rFonts w:hAnsi="ＭＳ ゴシック"/>
        </w:rPr>
        <w:t xml:space="preserve"> </w:t>
      </w:r>
      <w:r>
        <w:rPr>
          <w:rFonts w:hAnsi="ＭＳ ゴシック" w:hint="eastAsia"/>
        </w:rPr>
        <w:t>の治験</w:t>
      </w:r>
      <w:r>
        <w:rPr>
          <w:rFonts w:hAnsi="ＭＳ ゴシック"/>
        </w:rPr>
        <w:t>（</w:t>
      </w:r>
      <w:r>
        <w:rPr>
          <w:rFonts w:hAnsi="ＭＳ ゴシック" w:hint="eastAsia"/>
        </w:rPr>
        <w:t>以下「本治験」という。）の実施に際し、</w:t>
      </w:r>
      <w:r>
        <w:rPr>
          <w:rFonts w:hAnsi="ＭＳ ゴシック" w:hint="eastAsia"/>
          <w:snapToGrid w:val="0"/>
        </w:rPr>
        <w:t>以下の各条のとおり契約を締結する。</w:t>
      </w:r>
    </w:p>
    <w:p w:rsidR="00A7746D" w:rsidRDefault="00A7746D">
      <w:pPr>
        <w:spacing w:line="340" w:lineRule="exact"/>
        <w:rPr>
          <w:rFonts w:hAnsi="ＭＳ ゴシック" w:hint="eastAsia"/>
          <w:snapToGrid w:val="0"/>
        </w:rPr>
      </w:pPr>
    </w:p>
    <w:p w:rsidR="00A7746D" w:rsidRDefault="00A7746D">
      <w:pPr>
        <w:spacing w:line="340" w:lineRule="exact"/>
        <w:ind w:right="8"/>
        <w:rPr>
          <w:rFonts w:hAnsi="ＭＳ ゴシック" w:hint="eastAsia"/>
        </w:rPr>
      </w:pPr>
      <w:r>
        <w:rPr>
          <w:rFonts w:hAnsi="ＭＳ ゴシック" w:hint="eastAsia"/>
        </w:rPr>
        <w:t>（本治験の内容及び委託）</w:t>
      </w:r>
    </w:p>
    <w:p w:rsidR="00A7746D" w:rsidRDefault="00A7746D">
      <w:pPr>
        <w:spacing w:line="340" w:lineRule="exact"/>
        <w:ind w:right="8"/>
        <w:rPr>
          <w:rFonts w:hAnsi="ＭＳ ゴシック"/>
        </w:rPr>
      </w:pPr>
      <w:r>
        <w:rPr>
          <w:rFonts w:hAnsi="ＭＳ ゴシック" w:hint="eastAsia"/>
        </w:rPr>
        <w:t>第１条　本治験の内容は次のとおりとし、甲は乙の</w:t>
      </w:r>
      <w:r w:rsidR="00C12ECE">
        <w:rPr>
          <w:rFonts w:hAnsi="ＭＳ ゴシック" w:hint="eastAsia"/>
        </w:rPr>
        <w:t>依頼</w:t>
      </w:r>
      <w:r>
        <w:rPr>
          <w:rFonts w:hAnsi="ＭＳ ゴシック" w:hint="eastAsia"/>
        </w:rPr>
        <w:t>により、これを実施する。</w:t>
      </w:r>
    </w:p>
    <w:p w:rsidR="001B6B02" w:rsidRDefault="00A7746D" w:rsidP="001B6B02">
      <w:pPr>
        <w:numPr>
          <w:ilvl w:val="0"/>
          <w:numId w:val="3"/>
        </w:numPr>
        <w:spacing w:line="340" w:lineRule="exact"/>
        <w:ind w:right="8"/>
        <w:rPr>
          <w:rFonts w:hAnsi="ＭＳ ゴシック" w:hint="eastAsia"/>
        </w:rPr>
      </w:pPr>
      <w:r>
        <w:rPr>
          <w:rFonts w:hAnsi="ＭＳ ゴシック" w:hint="eastAsia"/>
          <w:lang w:eastAsia="zh-TW"/>
        </w:rPr>
        <w:t>治験課題名：</w:t>
      </w:r>
    </w:p>
    <w:p w:rsidR="00A7746D" w:rsidRPr="00B84A2E" w:rsidRDefault="001B6B02" w:rsidP="001B6B02">
      <w:pPr>
        <w:spacing w:line="340" w:lineRule="exact"/>
        <w:ind w:left="210" w:right="8"/>
        <w:rPr>
          <w:rFonts w:hAnsi="ＭＳ ゴシック"/>
          <w:lang w:eastAsia="zh-TW"/>
        </w:rPr>
      </w:pPr>
      <w:r w:rsidRPr="00B84A2E">
        <w:rPr>
          <w:rFonts w:hAnsi="ＭＳ ゴシック" w:hint="eastAsia"/>
        </w:rPr>
        <w:t xml:space="preserve">　　</w:t>
      </w:r>
      <w:r w:rsidRPr="00B84A2E">
        <w:rPr>
          <w:rFonts w:hAnsi="ＭＳ ゴシック" w:hint="eastAsia"/>
          <w:u w:val="single"/>
          <w:lang w:eastAsia="zh-TW"/>
        </w:rPr>
        <w:t xml:space="preserve">　</w:t>
      </w:r>
      <w:r w:rsidR="00A7746D" w:rsidRPr="00B84A2E">
        <w:rPr>
          <w:rFonts w:hAnsi="ＭＳ ゴシック"/>
          <w:u w:val="single"/>
          <w:lang w:eastAsia="zh-TW"/>
        </w:rPr>
        <w:t xml:space="preserve">                                                                     </w:t>
      </w:r>
      <w:r w:rsidRPr="00B84A2E">
        <w:rPr>
          <w:rFonts w:hAnsi="ＭＳ ゴシック" w:hint="eastAsia"/>
          <w:u w:val="single"/>
        </w:rPr>
        <w:t xml:space="preserve">　　</w:t>
      </w:r>
      <w:r w:rsidR="004B51F8">
        <w:rPr>
          <w:rFonts w:hAnsi="ＭＳ ゴシック" w:hint="eastAsia"/>
          <w:u w:val="single"/>
        </w:rPr>
        <w:t xml:space="preserve">　</w:t>
      </w:r>
      <w:r w:rsidRPr="00B84A2E">
        <w:rPr>
          <w:rFonts w:hAnsi="ＭＳ ゴシック" w:hint="eastAsia"/>
          <w:u w:val="single"/>
        </w:rPr>
        <w:t xml:space="preserve">　　　</w:t>
      </w:r>
      <w:r w:rsidR="00A7746D" w:rsidRPr="00B84A2E">
        <w:rPr>
          <w:rFonts w:hAnsi="ＭＳ ゴシック"/>
          <w:lang w:eastAsia="zh-TW"/>
        </w:rPr>
        <w:t xml:space="preserve">                                                                                 </w:t>
      </w:r>
    </w:p>
    <w:p w:rsidR="004B51F8" w:rsidRPr="004A4BC3" w:rsidRDefault="004B51F8" w:rsidP="004B51F8">
      <w:pPr>
        <w:ind w:firstLineChars="299" w:firstLine="626"/>
        <w:rPr>
          <w:rFonts w:hint="eastAsia"/>
        </w:rPr>
      </w:pPr>
      <w:r w:rsidRPr="004A4BC3">
        <w:rPr>
          <w:rFonts w:hint="eastAsia"/>
        </w:rPr>
        <w:t>内容：</w:t>
      </w:r>
    </w:p>
    <w:p w:rsidR="004B51F8" w:rsidRPr="004B51F8" w:rsidRDefault="004B51F8" w:rsidP="004B51F8">
      <w:pPr>
        <w:ind w:firstLineChars="299" w:firstLine="626"/>
        <w:rPr>
          <w:rFonts w:hint="eastAsia"/>
          <w:color w:val="FF0000"/>
        </w:rPr>
      </w:pPr>
      <w:r w:rsidRPr="004A4BC3">
        <w:rPr>
          <w:rFonts w:hint="eastAsia"/>
          <w:u w:val="single"/>
        </w:rPr>
        <w:t xml:space="preserve">　　　　　　　　　　　　　　　　　　　　　　　　　　　　　　　　　　　　　　　　　　</w:t>
      </w:r>
      <w:r w:rsidRPr="004B51F8">
        <w:rPr>
          <w:rFonts w:hint="eastAsia"/>
          <w:color w:val="FF0000"/>
        </w:rPr>
        <w:t xml:space="preserve">　</w:t>
      </w:r>
    </w:p>
    <w:p w:rsidR="00A7746D" w:rsidRDefault="00A7746D" w:rsidP="004B51F8">
      <w:pPr>
        <w:spacing w:before="60" w:line="340" w:lineRule="exact"/>
        <w:ind w:right="8" w:firstLineChars="299" w:firstLine="626"/>
        <w:rPr>
          <w:rFonts w:hAnsi="ＭＳ ゴシック"/>
          <w:lang w:eastAsia="zh-TW"/>
        </w:rPr>
      </w:pPr>
      <w:r>
        <w:rPr>
          <w:rFonts w:hAnsi="ＭＳ ゴシック" w:hint="eastAsia"/>
          <w:lang w:eastAsia="zh-TW"/>
        </w:rPr>
        <w:t>治験実施計画書No.：</w:t>
      </w:r>
      <w:r>
        <w:rPr>
          <w:rFonts w:hAnsi="ＭＳ ゴシック"/>
          <w:u w:val="single"/>
          <w:lang w:eastAsia="zh-TW"/>
        </w:rPr>
        <w:t xml:space="preserve">           </w:t>
      </w:r>
    </w:p>
    <w:p w:rsidR="008B66C4" w:rsidRPr="00090E85" w:rsidRDefault="008F3FF0">
      <w:pPr>
        <w:spacing w:before="120" w:line="340" w:lineRule="exact"/>
        <w:ind w:right="8" w:firstLineChars="100" w:firstLine="210"/>
        <w:rPr>
          <w:rFonts w:hAnsi="ＭＳ ゴシック" w:hint="eastAsia"/>
        </w:rPr>
      </w:pPr>
      <w:r w:rsidRPr="00090E85">
        <w:rPr>
          <w:rFonts w:hAnsi="ＭＳ ゴシック" w:hint="eastAsia"/>
        </w:rPr>
        <w:t>（２）</w:t>
      </w:r>
      <w:r w:rsidR="008B66C4" w:rsidRPr="00090E85">
        <w:rPr>
          <w:rFonts w:hAnsi="ＭＳ ゴシック" w:hint="eastAsia"/>
        </w:rPr>
        <w:t xml:space="preserve">経費算定被験者数：　</w:t>
      </w:r>
      <w:r w:rsidR="008B66C4" w:rsidRPr="00090E85">
        <w:rPr>
          <w:rFonts w:hAnsi="ＭＳ ゴシック" w:hint="eastAsia"/>
          <w:u w:val="single"/>
        </w:rPr>
        <w:t xml:space="preserve">　　　　例</w:t>
      </w:r>
      <w:r w:rsidR="00090E85" w:rsidRPr="00090E85">
        <w:rPr>
          <w:rFonts w:hAnsi="ＭＳ ゴシック" w:hint="eastAsia"/>
          <w:u w:val="single"/>
        </w:rPr>
        <w:t xml:space="preserve">　</w:t>
      </w:r>
    </w:p>
    <w:p w:rsidR="00A7746D" w:rsidRPr="00090E85" w:rsidRDefault="008F3FF0">
      <w:pPr>
        <w:spacing w:before="120" w:line="340" w:lineRule="exact"/>
        <w:ind w:right="8" w:firstLineChars="100" w:firstLine="210"/>
        <w:rPr>
          <w:rFonts w:hAnsi="ＭＳ ゴシック" w:hint="eastAsia"/>
        </w:rPr>
      </w:pPr>
      <w:r w:rsidRPr="00090E85">
        <w:rPr>
          <w:rFonts w:hAnsi="ＭＳ ゴシック" w:hint="eastAsia"/>
        </w:rPr>
        <w:t>（３）</w:t>
      </w:r>
      <w:r w:rsidR="00A7746D" w:rsidRPr="00090E85">
        <w:rPr>
          <w:rFonts w:hAnsi="ＭＳ ゴシック" w:hint="eastAsia"/>
        </w:rPr>
        <w:t>治験実施医療機関の住所および名称</w:t>
      </w:r>
    </w:p>
    <w:p w:rsidR="00A7746D" w:rsidRPr="00090E85" w:rsidRDefault="00A7746D">
      <w:pPr>
        <w:spacing w:before="120" w:line="340" w:lineRule="exact"/>
        <w:ind w:right="8" w:firstLineChars="100" w:firstLine="210"/>
        <w:rPr>
          <w:rFonts w:hAnsi="ＭＳ ゴシック" w:hint="eastAsia"/>
          <w:u w:val="single"/>
        </w:rPr>
      </w:pPr>
      <w:r w:rsidRPr="00090E85">
        <w:rPr>
          <w:rFonts w:hAnsi="ＭＳ ゴシック" w:hint="eastAsia"/>
        </w:rPr>
        <w:t xml:space="preserve">　　</w:t>
      </w:r>
      <w:r w:rsidRPr="00090E85">
        <w:rPr>
          <w:rFonts w:hAnsi="ＭＳ ゴシック" w:hint="eastAsia"/>
          <w:u w:val="single"/>
        </w:rPr>
        <w:t xml:space="preserve">　</w:t>
      </w:r>
      <w:r w:rsidR="000A33C1" w:rsidRPr="00090E85">
        <w:rPr>
          <w:rFonts w:hAnsi="ＭＳ ゴシック" w:hint="eastAsia"/>
          <w:u w:val="single"/>
        </w:rPr>
        <w:t>大分</w:t>
      </w:r>
      <w:r w:rsidRPr="00090E85">
        <w:rPr>
          <w:rFonts w:hAnsi="ＭＳ ゴシック" w:hint="eastAsia"/>
          <w:u w:val="single"/>
        </w:rPr>
        <w:t>県</w:t>
      </w:r>
      <w:r w:rsidR="000A33C1" w:rsidRPr="00090E85">
        <w:rPr>
          <w:rFonts w:hAnsi="ＭＳ ゴシック" w:hint="eastAsia"/>
          <w:u w:val="single"/>
        </w:rPr>
        <w:t>由布</w:t>
      </w:r>
      <w:r w:rsidRPr="00090E85">
        <w:rPr>
          <w:rFonts w:hAnsi="ＭＳ ゴシック" w:hint="eastAsia"/>
          <w:u w:val="single"/>
        </w:rPr>
        <w:t>市</w:t>
      </w:r>
      <w:r w:rsidR="000A33C1" w:rsidRPr="00090E85">
        <w:rPr>
          <w:rFonts w:hAnsi="ＭＳ ゴシック" w:hint="eastAsia"/>
          <w:u w:val="single"/>
        </w:rPr>
        <w:t>挾間町医大ヶ丘１</w:t>
      </w:r>
      <w:r w:rsidRPr="00090E85">
        <w:rPr>
          <w:rFonts w:hAnsi="ＭＳ ゴシック" w:hint="eastAsia"/>
          <w:u w:val="single"/>
        </w:rPr>
        <w:t>丁目</w:t>
      </w:r>
      <w:r w:rsidR="000A33C1" w:rsidRPr="00090E85">
        <w:rPr>
          <w:rFonts w:hAnsi="ＭＳ ゴシック" w:hint="eastAsia"/>
          <w:u w:val="single"/>
        </w:rPr>
        <w:t>１番地</w:t>
      </w:r>
      <w:r w:rsidRPr="00090E85">
        <w:rPr>
          <w:rFonts w:hAnsi="ＭＳ ゴシック" w:hint="eastAsia"/>
          <w:u w:val="single"/>
        </w:rPr>
        <w:t xml:space="preserve">　</w:t>
      </w:r>
    </w:p>
    <w:p w:rsidR="00A7746D" w:rsidRPr="00090E85" w:rsidRDefault="00A7746D">
      <w:pPr>
        <w:spacing w:before="120" w:line="340" w:lineRule="exact"/>
        <w:ind w:right="8" w:firstLineChars="100" w:firstLine="210"/>
        <w:rPr>
          <w:rFonts w:hAnsi="ＭＳ ゴシック" w:hint="eastAsia"/>
          <w:u w:val="single"/>
        </w:rPr>
      </w:pPr>
      <w:r w:rsidRPr="00090E85">
        <w:rPr>
          <w:rFonts w:hAnsi="ＭＳ ゴシック" w:hint="eastAsia"/>
        </w:rPr>
        <w:t xml:space="preserve">　　</w:t>
      </w:r>
      <w:r w:rsidRPr="00090E85">
        <w:rPr>
          <w:rFonts w:hAnsi="ＭＳ ゴシック" w:hint="eastAsia"/>
          <w:u w:val="single"/>
        </w:rPr>
        <w:t xml:space="preserve">　</w:t>
      </w:r>
      <w:r w:rsidR="000A33C1" w:rsidRPr="00090E85">
        <w:rPr>
          <w:rFonts w:hAnsi="ＭＳ ゴシック" w:hint="eastAsia"/>
          <w:u w:val="single"/>
        </w:rPr>
        <w:t>大分</w:t>
      </w:r>
      <w:r w:rsidRPr="00090E85">
        <w:rPr>
          <w:rFonts w:hAnsi="ＭＳ ゴシック" w:hint="eastAsia"/>
          <w:u w:val="single"/>
        </w:rPr>
        <w:t xml:space="preserve">大学医学部附属病院　　　　　　　　　</w:t>
      </w:r>
    </w:p>
    <w:p w:rsidR="00A7746D" w:rsidRPr="00090E85" w:rsidRDefault="008F3FF0" w:rsidP="00090E85">
      <w:pPr>
        <w:spacing w:before="120" w:line="340" w:lineRule="exact"/>
        <w:ind w:right="8" w:firstLineChars="100" w:firstLine="210"/>
        <w:rPr>
          <w:rFonts w:hAnsi="ＭＳ ゴシック" w:hint="eastAsia"/>
        </w:rPr>
      </w:pPr>
      <w:r w:rsidRPr="00090E85">
        <w:rPr>
          <w:rFonts w:hAnsi="ＭＳ ゴシック" w:hint="eastAsia"/>
        </w:rPr>
        <w:t>（４）</w:t>
      </w:r>
      <w:r w:rsidR="00A7746D" w:rsidRPr="00090E85">
        <w:rPr>
          <w:rFonts w:hAnsi="ＭＳ ゴシック" w:hint="eastAsia"/>
        </w:rPr>
        <w:t>治験実施医療機関の長</w:t>
      </w:r>
    </w:p>
    <w:p w:rsidR="00A7746D" w:rsidRPr="00090E85" w:rsidRDefault="00A7746D">
      <w:pPr>
        <w:spacing w:before="120" w:line="340" w:lineRule="exact"/>
        <w:ind w:right="8" w:firstLineChars="100" w:firstLine="210"/>
        <w:rPr>
          <w:rFonts w:hAnsi="ＭＳ ゴシック" w:hint="eastAsia"/>
        </w:rPr>
      </w:pPr>
      <w:r w:rsidRPr="00090E85">
        <w:rPr>
          <w:rFonts w:hAnsi="ＭＳ ゴシック" w:hint="eastAsia"/>
        </w:rPr>
        <w:t xml:space="preserve">　　</w:t>
      </w:r>
      <w:r w:rsidRPr="00090E85">
        <w:rPr>
          <w:rFonts w:hAnsi="ＭＳ ゴシック" w:hint="eastAsia"/>
          <w:u w:val="single"/>
        </w:rPr>
        <w:t xml:space="preserve">　病院長　　</w:t>
      </w:r>
      <w:r w:rsidR="001630C2" w:rsidRPr="00090E85">
        <w:rPr>
          <w:rFonts w:hAnsi="ＭＳ ゴシック" w:hint="eastAsia"/>
          <w:u w:val="single"/>
        </w:rPr>
        <w:t>○　○　○　○</w:t>
      </w:r>
      <w:r w:rsidRPr="00090E85">
        <w:rPr>
          <w:rFonts w:hAnsi="ＭＳ ゴシック" w:hint="eastAsia"/>
          <w:u w:val="single"/>
        </w:rPr>
        <w:t xml:space="preserve">　</w:t>
      </w:r>
    </w:p>
    <w:p w:rsidR="00A7746D" w:rsidRPr="00090E85" w:rsidRDefault="008F3FF0">
      <w:pPr>
        <w:spacing w:before="120" w:line="340" w:lineRule="exact"/>
        <w:ind w:right="8" w:firstLineChars="100" w:firstLine="210"/>
        <w:rPr>
          <w:rFonts w:hAnsi="ＭＳ ゴシック"/>
        </w:rPr>
      </w:pPr>
      <w:r w:rsidRPr="00090E85">
        <w:rPr>
          <w:rFonts w:hAnsi="ＭＳ ゴシック" w:hint="eastAsia"/>
        </w:rPr>
        <w:t>（５）</w:t>
      </w:r>
      <w:r w:rsidR="00A7746D" w:rsidRPr="00090E85">
        <w:rPr>
          <w:rFonts w:hAnsi="ＭＳ ゴシック" w:hint="eastAsia"/>
        </w:rPr>
        <w:t>治験責任医師：氏名（所属）</w:t>
      </w:r>
    </w:p>
    <w:p w:rsidR="00A7746D" w:rsidRPr="00090E85" w:rsidRDefault="00A7746D">
      <w:pPr>
        <w:spacing w:line="340" w:lineRule="exact"/>
        <w:ind w:right="8" w:firstLineChars="300" w:firstLine="629"/>
        <w:rPr>
          <w:rFonts w:hAnsi="ＭＳ ゴシック"/>
          <w:u w:val="single"/>
        </w:rPr>
      </w:pPr>
      <w:r w:rsidRPr="00090E85">
        <w:rPr>
          <w:rFonts w:hAnsi="ＭＳ ゴシック"/>
          <w:u w:val="single"/>
        </w:rPr>
        <w:t xml:space="preserve">             </w:t>
      </w:r>
      <w:r w:rsidRPr="00090E85">
        <w:rPr>
          <w:rFonts w:hAnsi="ＭＳ ゴシック" w:hint="eastAsia"/>
        </w:rPr>
        <w:t xml:space="preserve">（ </w:t>
      </w:r>
      <w:r w:rsidRPr="00090E85">
        <w:rPr>
          <w:rFonts w:hAnsi="ＭＳ ゴシック"/>
          <w:u w:val="single"/>
        </w:rPr>
        <w:t xml:space="preserve">        </w:t>
      </w:r>
      <w:r w:rsidR="00090E85" w:rsidRPr="00090E85">
        <w:rPr>
          <w:rFonts w:hAnsi="ＭＳ ゴシック" w:hint="eastAsia"/>
        </w:rPr>
        <w:t xml:space="preserve"> </w:t>
      </w:r>
      <w:r w:rsidRPr="00090E85">
        <w:rPr>
          <w:rFonts w:hAnsi="ＭＳ ゴシック" w:hint="eastAsia"/>
        </w:rPr>
        <w:t>）</w:t>
      </w:r>
    </w:p>
    <w:p w:rsidR="00A7746D" w:rsidRPr="00090E85" w:rsidRDefault="008F3FF0">
      <w:pPr>
        <w:spacing w:before="60" w:line="340" w:lineRule="exact"/>
        <w:ind w:right="8" w:firstLineChars="100" w:firstLine="210"/>
        <w:rPr>
          <w:rFonts w:hAnsi="ＭＳ ゴシック" w:hint="eastAsia"/>
        </w:rPr>
      </w:pPr>
      <w:r w:rsidRPr="00090E85">
        <w:rPr>
          <w:rFonts w:hAnsi="ＭＳ ゴシック" w:hint="eastAsia"/>
        </w:rPr>
        <w:t>（６</w:t>
      </w:r>
      <w:r w:rsidR="00951E26" w:rsidRPr="00090E85">
        <w:rPr>
          <w:rFonts w:hAnsi="ＭＳ ゴシック" w:hint="eastAsia"/>
        </w:rPr>
        <w:t>）</w:t>
      </w:r>
      <w:r w:rsidR="00A7746D" w:rsidRPr="00090E85">
        <w:rPr>
          <w:rFonts w:hAnsi="ＭＳ ゴシック" w:hint="eastAsia"/>
        </w:rPr>
        <w:t>提供物品</w:t>
      </w:r>
      <w:r w:rsidR="00A7746D" w:rsidRPr="00090E85">
        <w:rPr>
          <w:rFonts w:hAnsi="ＭＳ ゴシック"/>
        </w:rPr>
        <w:t>（</w:t>
      </w:r>
      <w:r w:rsidR="00A7746D" w:rsidRPr="00090E85">
        <w:rPr>
          <w:rFonts w:hAnsi="ＭＳ ゴシック" w:hint="eastAsia"/>
        </w:rPr>
        <w:t>品名・規格・数量等</w:t>
      </w:r>
      <w:r w:rsidR="00A7746D" w:rsidRPr="00090E85">
        <w:rPr>
          <w:rFonts w:hAnsi="ＭＳ ゴシック"/>
        </w:rPr>
        <w:t>）</w:t>
      </w:r>
    </w:p>
    <w:p w:rsidR="00A7746D" w:rsidRPr="00090E85" w:rsidRDefault="00A7746D">
      <w:pPr>
        <w:spacing w:before="60" w:line="340" w:lineRule="exact"/>
        <w:ind w:right="8" w:firstLineChars="100" w:firstLine="210"/>
        <w:rPr>
          <w:rFonts w:hAnsi="ＭＳ ゴシック" w:hint="eastAsia"/>
        </w:rPr>
      </w:pPr>
      <w:r w:rsidRPr="00090E85">
        <w:rPr>
          <w:rFonts w:hAnsi="ＭＳ ゴシック"/>
        </w:rPr>
        <w:t xml:space="preserve">    </w:t>
      </w:r>
      <w:r w:rsidRPr="00090E85">
        <w:rPr>
          <w:rFonts w:hAnsi="ＭＳ ゴシック"/>
          <w:u w:val="single"/>
        </w:rPr>
        <w:t xml:space="preserve">                                                                           </w:t>
      </w:r>
      <w:r w:rsidRPr="00090E85">
        <w:rPr>
          <w:rFonts w:hAnsi="ＭＳ ゴシック"/>
        </w:rPr>
        <w:t xml:space="preserve">                                                                               </w:t>
      </w:r>
    </w:p>
    <w:p w:rsidR="00A7746D" w:rsidRPr="00090E85" w:rsidRDefault="008F3FF0">
      <w:pPr>
        <w:spacing w:line="340" w:lineRule="exact"/>
        <w:ind w:firstLineChars="100" w:firstLine="210"/>
        <w:rPr>
          <w:rFonts w:hAnsi="ＭＳ ゴシック" w:hint="eastAsia"/>
          <w:dstrike/>
          <w:snapToGrid w:val="0"/>
        </w:rPr>
      </w:pPr>
      <w:r w:rsidRPr="00090E85">
        <w:rPr>
          <w:rFonts w:hAnsi="ＭＳ ゴシック" w:hint="eastAsia"/>
          <w:snapToGrid w:val="0"/>
        </w:rPr>
        <w:t>（７</w:t>
      </w:r>
      <w:r w:rsidR="00815A14" w:rsidRPr="00090E85">
        <w:rPr>
          <w:rFonts w:hAnsi="ＭＳ ゴシック" w:hint="eastAsia"/>
          <w:snapToGrid w:val="0"/>
        </w:rPr>
        <w:t>）</w:t>
      </w:r>
      <w:r w:rsidR="00B11304" w:rsidRPr="00090E85">
        <w:rPr>
          <w:rFonts w:hAnsi="ＭＳ ゴシック" w:hint="eastAsia"/>
          <w:snapToGrid w:val="0"/>
        </w:rPr>
        <w:t>契約</w:t>
      </w:r>
      <w:r w:rsidR="00A7746D" w:rsidRPr="00090E85">
        <w:rPr>
          <w:rFonts w:hAnsi="ＭＳ ゴシック" w:hint="eastAsia"/>
          <w:snapToGrid w:val="0"/>
        </w:rPr>
        <w:t>期間</w:t>
      </w:r>
      <w:r w:rsidR="00A7746D" w:rsidRPr="00090E85">
        <w:rPr>
          <w:rFonts w:hAnsi="ＭＳ ゴシック" w:hint="eastAsia"/>
          <w:snapToGrid w:val="0"/>
          <w:lang w:eastAsia="zh-TW"/>
        </w:rPr>
        <w:t>：</w:t>
      </w:r>
      <w:r w:rsidR="00DE4CC8" w:rsidRPr="00090E85">
        <w:rPr>
          <w:rFonts w:hAnsi="ＭＳ ゴシック" w:hint="eastAsia"/>
          <w:snapToGrid w:val="0"/>
        </w:rPr>
        <w:t>契約締結</w:t>
      </w:r>
      <w:r w:rsidR="00A7746D" w:rsidRPr="00090E85">
        <w:rPr>
          <w:rFonts w:hAnsi="ＭＳ ゴシック" w:hint="eastAsia"/>
          <w:snapToGrid w:val="0"/>
        </w:rPr>
        <w:t xml:space="preserve">日　</w:t>
      </w:r>
      <w:r w:rsidR="00A7746D" w:rsidRPr="00090E85">
        <w:rPr>
          <w:rFonts w:hAnsi="ＭＳ ゴシック" w:hint="eastAsia"/>
          <w:snapToGrid w:val="0"/>
          <w:lang w:eastAsia="zh-TW"/>
        </w:rPr>
        <w:t>～</w:t>
      </w:r>
      <w:r w:rsidR="00DE4CC8" w:rsidRPr="00090E85">
        <w:rPr>
          <w:rFonts w:hAnsi="ＭＳ ゴシック" w:hint="eastAsia"/>
          <w:snapToGrid w:val="0"/>
        </w:rPr>
        <w:t xml:space="preserve">　</w:t>
      </w:r>
      <w:r w:rsidR="00584D20">
        <w:rPr>
          <w:rFonts w:hAnsi="ＭＳ ゴシック" w:hint="eastAsia"/>
          <w:snapToGrid w:val="0"/>
        </w:rPr>
        <w:t>令和</w:t>
      </w:r>
      <w:r w:rsidR="00A7746D" w:rsidRPr="00090E85">
        <w:rPr>
          <w:rFonts w:hAnsi="ＭＳ ゴシック"/>
        </w:rPr>
        <w:t xml:space="preserve">    </w:t>
      </w:r>
      <w:r w:rsidR="00A7746D" w:rsidRPr="00090E85">
        <w:rPr>
          <w:rFonts w:hAnsi="ＭＳ ゴシック" w:hint="eastAsia"/>
          <w:lang w:eastAsia="zh-TW"/>
        </w:rPr>
        <w:t>年</w:t>
      </w:r>
      <w:r w:rsidR="00DE4CC8" w:rsidRPr="00090E85">
        <w:rPr>
          <w:rFonts w:hAnsi="ＭＳ ゴシック" w:hint="eastAsia"/>
        </w:rPr>
        <w:t>３</w:t>
      </w:r>
      <w:r w:rsidR="00A7746D" w:rsidRPr="00090E85">
        <w:rPr>
          <w:rFonts w:hAnsi="ＭＳ ゴシック" w:hint="eastAsia"/>
          <w:lang w:eastAsia="zh-TW"/>
        </w:rPr>
        <w:t>月</w:t>
      </w:r>
      <w:r w:rsidR="00DE4CC8" w:rsidRPr="00090E85">
        <w:rPr>
          <w:rFonts w:hAnsi="ＭＳ ゴシック" w:hint="eastAsia"/>
        </w:rPr>
        <w:t>３１</w:t>
      </w:r>
      <w:r w:rsidR="00A7746D" w:rsidRPr="00090E85">
        <w:rPr>
          <w:rFonts w:hAnsi="ＭＳ ゴシック" w:hint="eastAsia"/>
          <w:lang w:eastAsia="zh-TW"/>
        </w:rPr>
        <w:t>日</w:t>
      </w:r>
    </w:p>
    <w:p w:rsidR="00A7746D" w:rsidRPr="00090E85" w:rsidRDefault="00A7746D">
      <w:pPr>
        <w:spacing w:line="340" w:lineRule="exact"/>
        <w:rPr>
          <w:rFonts w:hAnsi="ＭＳ ゴシック" w:hint="eastAsia"/>
          <w:snapToGrid w:val="0"/>
        </w:rPr>
      </w:pPr>
    </w:p>
    <w:p w:rsidR="00A7746D" w:rsidRDefault="00A7746D">
      <w:pPr>
        <w:spacing w:line="340" w:lineRule="exact"/>
        <w:rPr>
          <w:rFonts w:hAnsi="ＭＳ ゴシック"/>
          <w:snapToGrid w:val="0"/>
        </w:rPr>
      </w:pPr>
      <w:r>
        <w:rPr>
          <w:rFonts w:hAnsi="ＭＳ ゴシック" w:hint="eastAsia"/>
          <w:snapToGrid w:val="0"/>
        </w:rPr>
        <w:t>（本治験の実施）</w:t>
      </w:r>
    </w:p>
    <w:p w:rsidR="00A7746D" w:rsidRDefault="00A7746D">
      <w:pPr>
        <w:spacing w:line="340" w:lineRule="exact"/>
        <w:ind w:left="210" w:hanging="210"/>
        <w:rPr>
          <w:rFonts w:hAnsi="ＭＳ ゴシック" w:hint="eastAsia"/>
          <w:snapToGrid w:val="0"/>
        </w:rPr>
      </w:pPr>
      <w:r>
        <w:rPr>
          <w:rFonts w:hAnsi="ＭＳ ゴシック" w:hint="eastAsia"/>
          <w:snapToGrid w:val="0"/>
        </w:rPr>
        <w:t>第２条　甲及び乙は、</w:t>
      </w:r>
      <w:r w:rsidR="007C027B" w:rsidRPr="00D23F3D">
        <w:rPr>
          <w:rFonts w:hint="eastAsia"/>
        </w:rPr>
        <w:t>医薬品、医療機器等の品質、有効性及び安全性の確保等に関する法律</w:t>
      </w:r>
      <w:r w:rsidR="007C027B">
        <w:rPr>
          <w:rFonts w:hint="eastAsia"/>
        </w:rPr>
        <w:t>（以下、「医薬品医療機器等法」という。）</w:t>
      </w:r>
      <w:r>
        <w:rPr>
          <w:rFonts w:hAnsi="ＭＳ ゴシック" w:hint="eastAsia"/>
          <w:snapToGrid w:val="0"/>
        </w:rPr>
        <w:t>、同施行令、同施行規則、ＧＣＰ省令及びＧＣＰ省令に関連する通知（以下これらを総称して「ＧＣＰ省令等」という。）およびヘルシンキ宣言を遵守して、本治験を実施するものとする。</w:t>
      </w:r>
    </w:p>
    <w:p w:rsidR="00A7746D" w:rsidRDefault="00A7746D">
      <w:pPr>
        <w:spacing w:line="340" w:lineRule="exact"/>
        <w:ind w:left="210" w:hanging="210"/>
        <w:rPr>
          <w:rFonts w:hAnsi="ＭＳ ゴシック"/>
          <w:snapToGrid w:val="0"/>
        </w:rPr>
      </w:pPr>
      <w:r>
        <w:rPr>
          <w:rFonts w:hAnsi="ＭＳ ゴシック" w:hint="eastAsia"/>
          <w:snapToGrid w:val="0"/>
        </w:rPr>
        <w:t>２　甲は、前条の治験実施計画書を遵守して慎重かつ適正に本治験を実施する。</w:t>
      </w:r>
    </w:p>
    <w:p w:rsidR="00A7746D" w:rsidRDefault="00A7746D">
      <w:pPr>
        <w:spacing w:line="340" w:lineRule="exact"/>
        <w:ind w:left="210" w:hanging="210"/>
        <w:rPr>
          <w:rFonts w:hAnsi="ＭＳ ゴシック"/>
          <w:snapToGrid w:val="0"/>
        </w:rPr>
      </w:pPr>
      <w:r>
        <w:rPr>
          <w:rFonts w:hAnsi="ＭＳ ゴシック" w:hint="eastAsia"/>
          <w:snapToGrid w:val="0"/>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w:t>
      </w:r>
      <w:r>
        <w:rPr>
          <w:rFonts w:hAnsi="ＭＳ ゴシック" w:hint="eastAsia"/>
          <w:snapToGrid w:val="0"/>
        </w:rPr>
        <w:lastRenderedPageBreak/>
        <w:t>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rsidR="00A7746D" w:rsidRDefault="00A7746D">
      <w:pPr>
        <w:spacing w:line="340" w:lineRule="exact"/>
        <w:ind w:left="210" w:hanging="210"/>
        <w:rPr>
          <w:rFonts w:hAnsi="ＭＳ ゴシック"/>
          <w:snapToGrid w:val="0"/>
        </w:rPr>
      </w:pPr>
      <w:r>
        <w:rPr>
          <w:rFonts w:hAnsi="ＭＳ ゴシック" w:hint="eastAsia"/>
          <w:snapToGrid w:val="0"/>
        </w:rPr>
        <w:t>４　甲、治験責任医師及び乙は、ＧＣＰ省令に規定されている通知及び報告を、適切な時期に適切な方法で行わなければならない。</w:t>
      </w:r>
    </w:p>
    <w:p w:rsidR="00A7746D" w:rsidRDefault="00A7746D">
      <w:pPr>
        <w:spacing w:line="340" w:lineRule="exact"/>
        <w:ind w:left="210" w:hanging="210"/>
        <w:rPr>
          <w:rFonts w:hAnsi="ＭＳ ゴシック"/>
          <w:snapToGrid w:val="0"/>
        </w:rPr>
      </w:pPr>
      <w:r>
        <w:rPr>
          <w:rFonts w:hAnsi="ＭＳ ゴシック" w:hint="eastAsia"/>
          <w:snapToGrid w:val="0"/>
        </w:rPr>
        <w:t>５　甲は、天災その他やむを得ない事由により本治験の継続が困難な場合には、乙と協議を行い、本治験を中止し又は治験期間の延長をすることができる。</w:t>
      </w:r>
    </w:p>
    <w:p w:rsidR="00A7746D" w:rsidRDefault="00A7746D">
      <w:pPr>
        <w:pStyle w:val="a3"/>
        <w:tabs>
          <w:tab w:val="clear" w:pos="4252"/>
          <w:tab w:val="clear" w:pos="8504"/>
        </w:tabs>
        <w:snapToGrid/>
        <w:spacing w:line="340" w:lineRule="exact"/>
        <w:rPr>
          <w:rFonts w:hAnsi="ＭＳ ゴシック" w:hint="eastAsia"/>
          <w:snapToGrid w:val="0"/>
        </w:rPr>
      </w:pPr>
    </w:p>
    <w:p w:rsidR="00A7746D" w:rsidRDefault="00A7746D">
      <w:pPr>
        <w:spacing w:line="340" w:lineRule="exact"/>
        <w:rPr>
          <w:rFonts w:hAnsi="ＭＳ ゴシック" w:hint="eastAsia"/>
          <w:snapToGrid w:val="0"/>
        </w:rPr>
      </w:pPr>
      <w:r>
        <w:rPr>
          <w:rFonts w:hAnsi="ＭＳ ゴシック" w:hint="eastAsia"/>
          <w:snapToGrid w:val="0"/>
        </w:rPr>
        <w:t>（副作用情報等）</w:t>
      </w:r>
    </w:p>
    <w:p w:rsidR="00A7746D" w:rsidRPr="005B2CE7" w:rsidRDefault="00A7746D">
      <w:pPr>
        <w:spacing w:line="340" w:lineRule="exact"/>
        <w:ind w:left="210" w:hangingChars="100" w:hanging="210"/>
        <w:rPr>
          <w:rFonts w:hAnsi="ＭＳ ゴシック" w:hint="eastAsia"/>
          <w:snapToGrid w:val="0"/>
        </w:rPr>
      </w:pPr>
      <w:r>
        <w:rPr>
          <w:rFonts w:hAnsi="ＭＳ ゴシック" w:hint="eastAsia"/>
          <w:snapToGrid w:val="0"/>
        </w:rPr>
        <w:t>第３条　乙は、被験薬について</w:t>
      </w:r>
      <w:r w:rsidR="007C027B">
        <w:rPr>
          <w:rFonts w:hAnsi="ＭＳ ゴシック" w:hint="eastAsia"/>
          <w:snapToGrid w:val="0"/>
        </w:rPr>
        <w:t>医薬品医療機器等法</w:t>
      </w:r>
      <w:r>
        <w:rPr>
          <w:rFonts w:hAnsi="ＭＳ ゴシック" w:hint="eastAsia"/>
          <w:snapToGrid w:val="0"/>
        </w:rPr>
        <w:t>第８０条の２第６項に規定する事項を知ったときは</w:t>
      </w:r>
      <w:r w:rsidRPr="005B2CE7">
        <w:rPr>
          <w:rFonts w:hAnsi="ＭＳ ゴシック" w:hint="eastAsia"/>
          <w:snapToGrid w:val="0"/>
        </w:rPr>
        <w:t>、</w:t>
      </w:r>
      <w:r w:rsidR="00377082" w:rsidRPr="005B2CE7">
        <w:rPr>
          <w:rFonts w:hAnsi="ＭＳ ゴシック" w:hint="eastAsia"/>
          <w:snapToGrid w:val="0"/>
        </w:rPr>
        <w:t>ＧＣＰ省令に規定されている適切な時期</w:t>
      </w:r>
      <w:r w:rsidRPr="005B2CE7">
        <w:rPr>
          <w:rFonts w:hAnsi="ＭＳ ゴシック" w:hint="eastAsia"/>
          <w:snapToGrid w:val="0"/>
        </w:rPr>
        <w:t>にその旨を治験責任医師及び甲に文書で通知する。</w:t>
      </w:r>
    </w:p>
    <w:p w:rsidR="00A7746D" w:rsidRDefault="00A7746D">
      <w:pPr>
        <w:spacing w:line="340" w:lineRule="exact"/>
        <w:ind w:left="210" w:hangingChars="100" w:hanging="210"/>
        <w:rPr>
          <w:rFonts w:hAnsi="ＭＳ ゴシック" w:hint="eastAsia"/>
          <w:snapToGrid w:val="0"/>
        </w:rPr>
      </w:pPr>
      <w:r w:rsidRPr="005B2CE7">
        <w:rPr>
          <w:rFonts w:hAnsi="ＭＳ ゴシック" w:hint="eastAsia"/>
          <w:snapToGrid w:val="0"/>
        </w:rPr>
        <w:t>２　治験責任医師は、被験薬及び本治験において被験薬と比較するために用いられる医薬品又は薬</w:t>
      </w:r>
      <w:r>
        <w:rPr>
          <w:rFonts w:hAnsi="ＭＳ ゴシック" w:hint="eastAsia"/>
          <w:snapToGrid w:val="0"/>
        </w:rPr>
        <w:t>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甲及び乙に通知する。</w:t>
      </w:r>
    </w:p>
    <w:p w:rsidR="00A7746D" w:rsidRDefault="00A7746D">
      <w:pPr>
        <w:spacing w:line="340" w:lineRule="exact"/>
        <w:ind w:left="210" w:hangingChars="100" w:hanging="210"/>
        <w:rPr>
          <w:rFonts w:hAnsi="ＭＳ ゴシック" w:hint="eastAsia"/>
          <w:snapToGrid w:val="0"/>
        </w:rPr>
      </w:pPr>
      <w:r>
        <w:rPr>
          <w:rFonts w:hAnsi="ＭＳ ゴシック" w:hint="eastAsia"/>
          <w:snapToGrid w:val="0"/>
        </w:rPr>
        <w:t>３　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rsidR="00A7746D" w:rsidRDefault="00A7746D">
      <w:pPr>
        <w:spacing w:line="340" w:lineRule="exact"/>
        <w:rPr>
          <w:rFonts w:hAnsi="ＭＳ ゴシック" w:hint="eastAsia"/>
          <w:snapToGrid w:val="0"/>
        </w:rPr>
      </w:pPr>
    </w:p>
    <w:p w:rsidR="00A7746D" w:rsidRDefault="00A7746D">
      <w:pPr>
        <w:spacing w:line="340" w:lineRule="exact"/>
        <w:rPr>
          <w:rFonts w:hAnsi="ＭＳ ゴシック" w:hint="eastAsia"/>
          <w:snapToGrid w:val="0"/>
        </w:rPr>
      </w:pPr>
      <w:r>
        <w:rPr>
          <w:rFonts w:hAnsi="ＭＳ ゴシック" w:hint="eastAsia"/>
          <w:snapToGrid w:val="0"/>
        </w:rPr>
        <w:t>（治験の継続審査等）</w:t>
      </w:r>
    </w:p>
    <w:p w:rsidR="00A7746D" w:rsidRDefault="00A7746D">
      <w:pPr>
        <w:spacing w:line="340" w:lineRule="exact"/>
        <w:ind w:left="419" w:hangingChars="200" w:hanging="419"/>
        <w:rPr>
          <w:rFonts w:hAnsi="ＭＳ ゴシック" w:hint="eastAsia"/>
          <w:snapToGrid w:val="0"/>
        </w:rPr>
      </w:pPr>
      <w:r>
        <w:rPr>
          <w:rFonts w:hAnsi="ＭＳ ゴシック" w:hint="eastAsia"/>
          <w:snapToGrid w:val="0"/>
        </w:rPr>
        <w:t>第４条　甲は、次の場合、</w:t>
      </w:r>
      <w:r w:rsidR="007742D3">
        <w:rPr>
          <w:rFonts w:hAnsi="ＭＳ ゴシック" w:hint="eastAsia"/>
          <w:snapToGrid w:val="0"/>
        </w:rPr>
        <w:t>本</w:t>
      </w:r>
      <w:r>
        <w:rPr>
          <w:rFonts w:hAnsi="ＭＳ ゴシック" w:hint="eastAsia"/>
          <w:snapToGrid w:val="0"/>
        </w:rPr>
        <w:t>治験を継続して行うことの適否について、審査委員会の意見を聴くものとする。</w:t>
      </w:r>
    </w:p>
    <w:p w:rsidR="00A7746D" w:rsidRDefault="00A7746D">
      <w:pPr>
        <w:spacing w:line="340" w:lineRule="exact"/>
        <w:ind w:leftChars="100" w:left="420" w:hangingChars="100" w:hanging="210"/>
        <w:rPr>
          <w:rFonts w:hAnsi="ＭＳ ゴシック" w:hint="eastAsia"/>
          <w:snapToGrid w:val="0"/>
        </w:rPr>
      </w:pPr>
      <w:r>
        <w:rPr>
          <w:rFonts w:hAnsi="ＭＳ ゴシック" w:hint="eastAsia"/>
          <w:snapToGrid w:val="0"/>
        </w:rPr>
        <w:t xml:space="preserve">(1) </w:t>
      </w:r>
      <w:r w:rsidR="007742D3">
        <w:rPr>
          <w:rFonts w:hAnsi="ＭＳ ゴシック" w:hint="eastAsia"/>
          <w:snapToGrid w:val="0"/>
        </w:rPr>
        <w:t>本</w:t>
      </w:r>
      <w:r>
        <w:rPr>
          <w:rFonts w:hAnsi="ＭＳ ゴシック" w:hint="eastAsia"/>
          <w:snapToGrid w:val="0"/>
        </w:rPr>
        <w:t>治験の期間が１年を超える場合</w:t>
      </w:r>
    </w:p>
    <w:p w:rsidR="00A7746D" w:rsidRDefault="00A7746D">
      <w:pPr>
        <w:spacing w:line="340" w:lineRule="exact"/>
        <w:ind w:leftChars="100" w:left="420" w:hangingChars="100" w:hanging="210"/>
        <w:rPr>
          <w:rFonts w:hAnsi="ＭＳ ゴシック" w:hint="eastAsia"/>
          <w:snapToGrid w:val="0"/>
        </w:rPr>
      </w:pPr>
      <w:r>
        <w:rPr>
          <w:rFonts w:hAnsi="ＭＳ ゴシック" w:hint="eastAsia"/>
          <w:snapToGrid w:val="0"/>
        </w:rPr>
        <w:t>(2) ＧＣＰ省令第２０条第２項</w:t>
      </w:r>
      <w:r w:rsidR="00D75399">
        <w:rPr>
          <w:rFonts w:hAnsi="ＭＳ ゴシック" w:hint="eastAsia"/>
          <w:snapToGrid w:val="0"/>
        </w:rPr>
        <w:t>及び第３項</w:t>
      </w:r>
      <w:r>
        <w:rPr>
          <w:rFonts w:hAnsi="ＭＳ ゴシック" w:hint="eastAsia"/>
          <w:snapToGrid w:val="0"/>
        </w:rPr>
        <w:t>、同第４８条第２項又は同第５４条第３項の規定に基づき通知又は報告を受けた場合</w:t>
      </w:r>
    </w:p>
    <w:p w:rsidR="00A7746D" w:rsidRDefault="00A7746D">
      <w:pPr>
        <w:spacing w:line="340" w:lineRule="exact"/>
        <w:ind w:leftChars="100" w:left="420" w:hangingChars="100" w:hanging="210"/>
        <w:rPr>
          <w:rFonts w:hAnsi="ＭＳ ゴシック" w:hint="eastAsia"/>
          <w:snapToGrid w:val="0"/>
        </w:rPr>
      </w:pPr>
      <w:r>
        <w:rPr>
          <w:rFonts w:hAnsi="ＭＳ ゴシック" w:hint="eastAsia"/>
          <w:snapToGrid w:val="0"/>
        </w:rPr>
        <w:t>(3) その他、甲が審査委員会の意見を求める必要があると認めた場合</w:t>
      </w:r>
    </w:p>
    <w:p w:rsidR="00A7746D" w:rsidRDefault="00A674AD">
      <w:pPr>
        <w:spacing w:line="340" w:lineRule="exact"/>
        <w:ind w:left="210" w:hangingChars="100" w:hanging="210"/>
        <w:rPr>
          <w:rFonts w:hAnsi="ＭＳ ゴシック" w:hint="eastAsia"/>
          <w:snapToGrid w:val="0"/>
        </w:rPr>
      </w:pPr>
      <w:r>
        <w:rPr>
          <w:rFonts w:hAnsi="ＭＳ ゴシック" w:hint="eastAsia"/>
          <w:snapToGrid w:val="0"/>
        </w:rPr>
        <w:t>２　甲は、前項の</w:t>
      </w:r>
      <w:r w:rsidR="00A7746D">
        <w:rPr>
          <w:rFonts w:hAnsi="ＭＳ ゴシック" w:hint="eastAsia"/>
          <w:snapToGrid w:val="0"/>
        </w:rPr>
        <w:t>審査委員会の意見及び当該意見に基づく甲の指示又は決定を、治験責任医師及び乙に文書で通知する。</w:t>
      </w:r>
    </w:p>
    <w:p w:rsidR="00A7746D" w:rsidRDefault="00A7746D">
      <w:pPr>
        <w:spacing w:line="340" w:lineRule="exact"/>
        <w:ind w:left="210" w:hangingChars="100" w:hanging="210"/>
        <w:rPr>
          <w:rFonts w:hAnsi="ＭＳ ゴシック" w:hint="eastAsia"/>
          <w:snapToGrid w:val="0"/>
        </w:rPr>
      </w:pPr>
    </w:p>
    <w:p w:rsidR="00A7746D" w:rsidRDefault="00A7746D">
      <w:pPr>
        <w:spacing w:line="340" w:lineRule="exact"/>
        <w:ind w:left="210" w:hangingChars="100" w:hanging="210"/>
        <w:rPr>
          <w:rFonts w:hAnsi="ＭＳ ゴシック" w:hint="eastAsia"/>
          <w:snapToGrid w:val="0"/>
        </w:rPr>
      </w:pPr>
      <w:r>
        <w:rPr>
          <w:rFonts w:hAnsi="ＭＳ ゴシック" w:hint="eastAsia"/>
          <w:snapToGrid w:val="0"/>
        </w:rPr>
        <w:t>（治験の中止等）</w:t>
      </w:r>
    </w:p>
    <w:p w:rsidR="00A7746D" w:rsidRDefault="00A7746D">
      <w:pPr>
        <w:spacing w:line="340" w:lineRule="exact"/>
        <w:ind w:left="210" w:hangingChars="100" w:hanging="210"/>
        <w:rPr>
          <w:rFonts w:hAnsi="ＭＳ ゴシック" w:hint="eastAsia"/>
          <w:snapToGrid w:val="0"/>
        </w:rPr>
      </w:pPr>
      <w:r>
        <w:rPr>
          <w:rFonts w:hAnsi="ＭＳ ゴシック" w:hint="eastAsia"/>
          <w:snapToGrid w:val="0"/>
        </w:rPr>
        <w:t>第５条　乙は、次の場合、その理由を添えて、速やかに甲に文書で通知する。</w:t>
      </w:r>
    </w:p>
    <w:p w:rsidR="00A7746D" w:rsidRDefault="00A7746D">
      <w:pPr>
        <w:spacing w:line="340" w:lineRule="exact"/>
        <w:ind w:leftChars="100" w:left="420" w:hangingChars="100" w:hanging="210"/>
        <w:rPr>
          <w:rFonts w:hAnsi="ＭＳ ゴシック" w:hint="eastAsia"/>
          <w:snapToGrid w:val="0"/>
        </w:rPr>
      </w:pPr>
      <w:r>
        <w:rPr>
          <w:rFonts w:hAnsi="ＭＳ ゴシック" w:hint="eastAsia"/>
          <w:snapToGrid w:val="0"/>
        </w:rPr>
        <w:t>(1) 本治験を中断し、又は中止する場合</w:t>
      </w:r>
    </w:p>
    <w:p w:rsidR="00A7746D" w:rsidRDefault="00A7746D">
      <w:pPr>
        <w:spacing w:line="340" w:lineRule="exact"/>
        <w:ind w:leftChars="100" w:left="420" w:hangingChars="100" w:hanging="210"/>
        <w:rPr>
          <w:rFonts w:hAnsi="ＭＳ ゴシック" w:hint="eastAsia"/>
          <w:snapToGrid w:val="0"/>
        </w:rPr>
      </w:pPr>
      <w:r>
        <w:rPr>
          <w:rFonts w:hAnsi="ＭＳ ゴシック" w:hint="eastAsia"/>
          <w:snapToGrid w:val="0"/>
        </w:rPr>
        <w:t>(2) 本治験により収集された治験成績に関する資料を被験薬に係る医薬品製造</w:t>
      </w:r>
      <w:r w:rsidR="00227EA9">
        <w:rPr>
          <w:rFonts w:hAnsi="ＭＳ ゴシック" w:hint="eastAsia"/>
          <w:snapToGrid w:val="0"/>
        </w:rPr>
        <w:t>販売</w:t>
      </w:r>
      <w:r>
        <w:rPr>
          <w:rFonts w:hAnsi="ＭＳ ゴシック" w:hint="eastAsia"/>
          <w:snapToGrid w:val="0"/>
        </w:rPr>
        <w:t>承認申請書に添付しないことを決定した場合</w:t>
      </w:r>
    </w:p>
    <w:p w:rsidR="00A7746D" w:rsidRDefault="00A7746D">
      <w:pPr>
        <w:spacing w:line="340" w:lineRule="exact"/>
        <w:ind w:left="210" w:hangingChars="100" w:hanging="210"/>
        <w:rPr>
          <w:rFonts w:hAnsi="ＭＳ ゴシック" w:hint="eastAsia"/>
          <w:snapToGrid w:val="0"/>
        </w:rPr>
      </w:pPr>
      <w:r>
        <w:rPr>
          <w:rFonts w:hAnsi="ＭＳ ゴシック" w:hint="eastAsia"/>
          <w:snapToGrid w:val="0"/>
        </w:rPr>
        <w:t>２　甲は、治験責任医師から次の報告を受けた場合は、速やかにこれを審査委員会及び乙に文書で通知する。</w:t>
      </w:r>
    </w:p>
    <w:p w:rsidR="00A7746D" w:rsidRDefault="00A7746D">
      <w:pPr>
        <w:spacing w:line="340" w:lineRule="exact"/>
        <w:ind w:leftChars="100" w:left="420" w:hangingChars="100" w:hanging="210"/>
        <w:rPr>
          <w:rFonts w:hAnsi="ＭＳ ゴシック" w:hint="eastAsia"/>
          <w:snapToGrid w:val="0"/>
        </w:rPr>
      </w:pPr>
      <w:r>
        <w:rPr>
          <w:rFonts w:hAnsi="ＭＳ ゴシック" w:hint="eastAsia"/>
          <w:snapToGrid w:val="0"/>
        </w:rPr>
        <w:t>(1) 本治験を中断し、又は中止する旨及びその理由</w:t>
      </w:r>
    </w:p>
    <w:p w:rsidR="00A7746D" w:rsidRDefault="00A7746D">
      <w:pPr>
        <w:spacing w:line="340" w:lineRule="exact"/>
        <w:ind w:leftChars="100" w:left="420" w:hangingChars="100" w:hanging="210"/>
        <w:rPr>
          <w:rFonts w:hAnsi="ＭＳ ゴシック" w:hint="eastAsia"/>
          <w:snapToGrid w:val="0"/>
        </w:rPr>
      </w:pPr>
      <w:r>
        <w:rPr>
          <w:rFonts w:hAnsi="ＭＳ ゴシック" w:hint="eastAsia"/>
          <w:snapToGrid w:val="0"/>
        </w:rPr>
        <w:t>(2) 本治験を終了する旨及び治験結果の概要</w:t>
      </w:r>
    </w:p>
    <w:p w:rsidR="00A7746D" w:rsidRDefault="00A7746D">
      <w:pPr>
        <w:spacing w:line="340" w:lineRule="exact"/>
        <w:rPr>
          <w:rFonts w:hAnsi="ＭＳ ゴシック" w:hint="eastAsia"/>
        </w:rPr>
      </w:pPr>
    </w:p>
    <w:p w:rsidR="00A7746D" w:rsidRDefault="00A7746D">
      <w:pPr>
        <w:spacing w:line="340" w:lineRule="exact"/>
        <w:rPr>
          <w:rFonts w:hAnsi="ＭＳ ゴシック"/>
          <w:snapToGrid w:val="0"/>
        </w:rPr>
      </w:pPr>
      <w:r>
        <w:rPr>
          <w:rFonts w:hAnsi="ＭＳ ゴシック" w:hint="eastAsia"/>
          <w:snapToGrid w:val="0"/>
        </w:rPr>
        <w:t>（治験薬の管理等）</w:t>
      </w:r>
    </w:p>
    <w:p w:rsidR="00A7746D" w:rsidRDefault="00A7746D">
      <w:pPr>
        <w:spacing w:line="340" w:lineRule="exact"/>
        <w:ind w:left="210" w:hanging="210"/>
        <w:rPr>
          <w:rFonts w:hAnsi="ＭＳ ゴシック"/>
          <w:snapToGrid w:val="0"/>
        </w:rPr>
      </w:pPr>
      <w:r>
        <w:rPr>
          <w:rFonts w:hAnsi="ＭＳ ゴシック" w:hint="eastAsia"/>
          <w:snapToGrid w:val="0"/>
        </w:rPr>
        <w:t>第６条　乙は、治験薬を、ＧＣＰ省令第１６条及び第１７条の規定に従って製造し、契約締結後速やかに、その取扱方法を説明した文書とともに、これを甲に交付する。</w:t>
      </w:r>
    </w:p>
    <w:p w:rsidR="00A7746D" w:rsidRDefault="00A7746D">
      <w:pPr>
        <w:spacing w:line="340" w:lineRule="exact"/>
        <w:ind w:left="210" w:hanging="210"/>
        <w:rPr>
          <w:rFonts w:hAnsi="ＭＳ ゴシック"/>
          <w:snapToGrid w:val="0"/>
        </w:rPr>
      </w:pPr>
      <w:r>
        <w:rPr>
          <w:rFonts w:hAnsi="ＭＳ ゴシック" w:hint="eastAsia"/>
          <w:snapToGrid w:val="0"/>
        </w:rPr>
        <w:t>２　甲は、前項により乙から受領した治験薬を本治験にのみ使用する。</w:t>
      </w:r>
    </w:p>
    <w:p w:rsidR="00A7746D" w:rsidRDefault="00A7746D">
      <w:pPr>
        <w:spacing w:line="340" w:lineRule="exact"/>
        <w:ind w:left="210" w:hanging="210"/>
        <w:rPr>
          <w:rFonts w:hAnsi="ＭＳ ゴシック"/>
          <w:snapToGrid w:val="0"/>
        </w:rPr>
      </w:pPr>
      <w:r>
        <w:rPr>
          <w:rFonts w:hAnsi="ＭＳ ゴシック" w:hint="eastAsia"/>
          <w:snapToGrid w:val="0"/>
        </w:rPr>
        <w:t>３　甲は、治験薬管理者を選任するものとし、治験薬管理者に、治験薬の取扱い及び保管・管理並びにそれらの記録に際して従うべき指示を記載した乙作成の手順書に従った措置を適切に実施させる。</w:t>
      </w:r>
    </w:p>
    <w:p w:rsidR="00A7746D" w:rsidRDefault="00A7746D">
      <w:pPr>
        <w:spacing w:line="340" w:lineRule="exact"/>
        <w:rPr>
          <w:rFonts w:hAnsi="ＭＳ ゴシック"/>
          <w:snapToGrid w:val="0"/>
        </w:rPr>
      </w:pPr>
    </w:p>
    <w:p w:rsidR="00A7746D" w:rsidRDefault="00A7746D">
      <w:pPr>
        <w:spacing w:line="340" w:lineRule="exact"/>
        <w:rPr>
          <w:rFonts w:hAnsi="ＭＳ ゴシック"/>
          <w:snapToGrid w:val="0"/>
        </w:rPr>
      </w:pPr>
      <w:r>
        <w:rPr>
          <w:rFonts w:hAnsi="ＭＳ ゴシック" w:hint="eastAsia"/>
          <w:snapToGrid w:val="0"/>
        </w:rPr>
        <w:t>（モニタリング等への協力及び被験者の秘密の保全）</w:t>
      </w:r>
    </w:p>
    <w:p w:rsidR="00A7746D" w:rsidRDefault="00A7746D">
      <w:pPr>
        <w:spacing w:line="340" w:lineRule="exact"/>
        <w:ind w:left="210" w:hanging="210"/>
        <w:rPr>
          <w:rFonts w:hAnsi="ＭＳ ゴシック"/>
          <w:snapToGrid w:val="0"/>
        </w:rPr>
      </w:pPr>
      <w:r>
        <w:rPr>
          <w:rFonts w:hAnsi="ＭＳ ゴシック" w:hint="eastAsia"/>
          <w:snapToGrid w:val="0"/>
        </w:rPr>
        <w:t>第７条　甲は、乙が行うモニタリング及び監査並びに審査委員会及び規制当局の調査に協力し、その求めに応じ、原資料等の本治験に関連するすべての記録を直接閲覧に供するものとする。</w:t>
      </w:r>
    </w:p>
    <w:p w:rsidR="00A7746D" w:rsidRDefault="00A7746D">
      <w:pPr>
        <w:spacing w:line="340" w:lineRule="exact"/>
        <w:ind w:left="210" w:hanging="210"/>
        <w:rPr>
          <w:rFonts w:hAnsi="ＭＳ ゴシック"/>
          <w:snapToGrid w:val="0"/>
        </w:rPr>
      </w:pPr>
      <w:r>
        <w:rPr>
          <w:rFonts w:hAnsi="ＭＳ ゴシック" w:hint="eastAsia"/>
          <w:snapToGrid w:val="0"/>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rsidR="00A7746D" w:rsidRDefault="00A7746D">
      <w:pPr>
        <w:spacing w:line="340" w:lineRule="exact"/>
        <w:rPr>
          <w:rFonts w:hAnsi="ＭＳ ゴシック"/>
          <w:snapToGrid w:val="0"/>
        </w:rPr>
      </w:pPr>
    </w:p>
    <w:p w:rsidR="00A7746D" w:rsidRDefault="00A7746D">
      <w:pPr>
        <w:spacing w:line="340" w:lineRule="exact"/>
        <w:rPr>
          <w:rFonts w:hAnsi="ＭＳ ゴシック"/>
          <w:snapToGrid w:val="0"/>
        </w:rPr>
      </w:pPr>
      <w:r>
        <w:rPr>
          <w:rFonts w:hAnsi="ＭＳ ゴシック" w:hint="eastAsia"/>
          <w:snapToGrid w:val="0"/>
        </w:rPr>
        <w:t>（症例報告書の提出）</w:t>
      </w:r>
    </w:p>
    <w:p w:rsidR="00A7746D" w:rsidRPr="00745BCD" w:rsidRDefault="00A7746D">
      <w:pPr>
        <w:pStyle w:val="a6"/>
        <w:rPr>
          <w:color w:val="auto"/>
        </w:rPr>
      </w:pPr>
      <w:r w:rsidRPr="00745BCD">
        <w:rPr>
          <w:rFonts w:hint="eastAsia"/>
          <w:color w:val="auto"/>
        </w:rPr>
        <w:t>第８条　甲は、本治験を実施した結果につき、治験実施計画書に従って、速やかに症例報告書を作成し、乙に提出する。</w:t>
      </w:r>
    </w:p>
    <w:p w:rsidR="00A7746D" w:rsidRDefault="00A7746D">
      <w:pPr>
        <w:spacing w:line="340" w:lineRule="exact"/>
        <w:ind w:left="210" w:hanging="210"/>
        <w:rPr>
          <w:rFonts w:hAnsi="ＭＳ ゴシック" w:hint="eastAsia"/>
          <w:snapToGrid w:val="0"/>
        </w:rPr>
      </w:pPr>
      <w:r>
        <w:rPr>
          <w:rFonts w:hAnsi="ＭＳ ゴシック" w:hint="eastAsia"/>
          <w:snapToGrid w:val="0"/>
        </w:rPr>
        <w:t>２　前項の症例報告書の作成・提出、又は作成・提出された症例報告書の変更・修正にあたっては、甲は、乙作成の手順書に従い、これを行うものとする。</w:t>
      </w:r>
    </w:p>
    <w:p w:rsidR="00A7746D" w:rsidRDefault="00A7746D">
      <w:pPr>
        <w:spacing w:line="340" w:lineRule="exact"/>
        <w:rPr>
          <w:rFonts w:hAnsi="ＭＳ ゴシック"/>
          <w:snapToGrid w:val="0"/>
        </w:rPr>
      </w:pPr>
    </w:p>
    <w:p w:rsidR="00A7746D" w:rsidRDefault="00A7746D">
      <w:pPr>
        <w:spacing w:line="340" w:lineRule="exact"/>
        <w:rPr>
          <w:rFonts w:hAnsi="ＭＳ ゴシック"/>
          <w:snapToGrid w:val="0"/>
        </w:rPr>
      </w:pPr>
      <w:r>
        <w:rPr>
          <w:rFonts w:hAnsi="ＭＳ ゴシック" w:hint="eastAsia"/>
          <w:snapToGrid w:val="0"/>
        </w:rPr>
        <w:t>（機密保持及び治験結果の公表等）</w:t>
      </w:r>
    </w:p>
    <w:p w:rsidR="00A7746D" w:rsidRDefault="00A7746D">
      <w:pPr>
        <w:spacing w:line="340" w:lineRule="exact"/>
        <w:ind w:left="210" w:hanging="210"/>
        <w:rPr>
          <w:rFonts w:hAnsi="ＭＳ ゴシック"/>
          <w:snapToGrid w:val="0"/>
        </w:rPr>
      </w:pPr>
      <w:r>
        <w:rPr>
          <w:rFonts w:hAnsi="ＭＳ ゴシック" w:hint="eastAsia"/>
          <w:snapToGrid w:val="0"/>
        </w:rPr>
        <w:t>第９条　甲は、本治験に関して乙から開示された資料その他の情報及び本治験の結果得られた情報については、乙の事前の文書による承諾なしに第三者に漏洩してはならない。</w:t>
      </w:r>
    </w:p>
    <w:p w:rsidR="00A7746D" w:rsidRDefault="00A7746D">
      <w:pPr>
        <w:spacing w:line="340" w:lineRule="exact"/>
        <w:ind w:left="210" w:hanging="210"/>
        <w:rPr>
          <w:rFonts w:hAnsi="ＭＳ ゴシック"/>
          <w:snapToGrid w:val="0"/>
        </w:rPr>
      </w:pPr>
      <w:r>
        <w:rPr>
          <w:rFonts w:hAnsi="ＭＳ ゴシック" w:hint="eastAsia"/>
          <w:snapToGrid w:val="0"/>
        </w:rPr>
        <w:t>２　甲は、本治験により得られた情報を専門の学会等外部に発表する場合には、事前に文書により乙の承諾を得るものとする。</w:t>
      </w:r>
    </w:p>
    <w:p w:rsidR="00A7746D" w:rsidRDefault="00A7746D">
      <w:pPr>
        <w:spacing w:line="340" w:lineRule="exact"/>
        <w:ind w:left="210" w:hanging="210"/>
        <w:rPr>
          <w:rFonts w:hAnsi="ＭＳ ゴシック"/>
          <w:snapToGrid w:val="0"/>
        </w:rPr>
      </w:pPr>
      <w:r>
        <w:rPr>
          <w:rFonts w:hAnsi="ＭＳ ゴシック" w:hint="eastAsia"/>
          <w:snapToGrid w:val="0"/>
        </w:rPr>
        <w:t>３　乙は、本治験により得られた情報を被験薬に係る医薬品製造販売承認申請等の目的で自由に使用することができる。また、乙は、当該情報を製品情報概要として使用することができるものとする。</w:t>
      </w:r>
    </w:p>
    <w:p w:rsidR="00A7746D" w:rsidRDefault="00A7746D">
      <w:pPr>
        <w:spacing w:line="340" w:lineRule="exact"/>
        <w:rPr>
          <w:rFonts w:hAnsi="ＭＳ ゴシック"/>
          <w:snapToGrid w:val="0"/>
        </w:rPr>
      </w:pPr>
    </w:p>
    <w:p w:rsidR="00A7746D" w:rsidRDefault="00A7746D">
      <w:pPr>
        <w:spacing w:line="340" w:lineRule="exact"/>
        <w:rPr>
          <w:rFonts w:hAnsi="ＭＳ ゴシック"/>
          <w:snapToGrid w:val="0"/>
        </w:rPr>
      </w:pPr>
      <w:r>
        <w:rPr>
          <w:rFonts w:hAnsi="ＭＳ ゴシック" w:hint="eastAsia"/>
          <w:snapToGrid w:val="0"/>
        </w:rPr>
        <w:t>（記録等の保存）</w:t>
      </w:r>
    </w:p>
    <w:p w:rsidR="00A7746D" w:rsidRDefault="00A7746D">
      <w:pPr>
        <w:spacing w:line="340" w:lineRule="exact"/>
        <w:ind w:left="210" w:hanging="210"/>
        <w:rPr>
          <w:rFonts w:hAnsi="ＭＳ ゴシック"/>
          <w:snapToGrid w:val="0"/>
        </w:rPr>
      </w:pPr>
      <w:r>
        <w:rPr>
          <w:rFonts w:hAnsi="ＭＳ ゴシック" w:hint="eastAsia"/>
          <w:snapToGrid w:val="0"/>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rsidR="00A7746D" w:rsidRDefault="00A7746D">
      <w:pPr>
        <w:spacing w:line="340" w:lineRule="exact"/>
        <w:ind w:left="210" w:hanging="210"/>
        <w:rPr>
          <w:rFonts w:hAnsi="ＭＳ ゴシック" w:hint="eastAsia"/>
          <w:snapToGrid w:val="0"/>
        </w:rPr>
      </w:pPr>
      <w:r>
        <w:rPr>
          <w:rFonts w:hAnsi="ＭＳ ゴシック" w:hint="eastAsia"/>
          <w:snapToGrid w:val="0"/>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A7746D" w:rsidRDefault="00A7746D">
      <w:pPr>
        <w:spacing w:line="340" w:lineRule="exact"/>
        <w:ind w:left="210" w:hanging="210"/>
        <w:rPr>
          <w:rFonts w:hAnsi="ＭＳ ゴシック" w:hint="eastAsia"/>
          <w:snapToGrid w:val="0"/>
        </w:rPr>
      </w:pPr>
      <w:r>
        <w:rPr>
          <w:rFonts w:hAnsi="ＭＳ ゴシック" w:hint="eastAsia"/>
          <w:snapToGrid w:val="0"/>
        </w:rPr>
        <w:t>３　乙が保存しなければならない記録等の保存期間は、ＧＣＰ省令等及び</w:t>
      </w:r>
      <w:r w:rsidR="007C027B">
        <w:rPr>
          <w:rFonts w:hAnsi="ＭＳ ゴシック" w:hint="eastAsia"/>
          <w:snapToGrid w:val="0"/>
        </w:rPr>
        <w:t>医薬品医療機器等法</w:t>
      </w:r>
      <w:r>
        <w:rPr>
          <w:rFonts w:hAnsi="ＭＳ ゴシック" w:hint="eastAsia"/>
          <w:snapToGrid w:val="0"/>
        </w:rPr>
        <w:t>施行規則第１０１条で規定する期間とする。</w:t>
      </w:r>
    </w:p>
    <w:p w:rsidR="00A7746D" w:rsidRDefault="00A7746D">
      <w:pPr>
        <w:spacing w:line="340" w:lineRule="exact"/>
        <w:ind w:left="210" w:hanging="210"/>
        <w:rPr>
          <w:rFonts w:hAnsi="ＭＳ ゴシック"/>
          <w:snapToGrid w:val="0"/>
        </w:rPr>
      </w:pPr>
      <w:r>
        <w:rPr>
          <w:rFonts w:hAnsi="ＭＳ ゴシック" w:hint="eastAsia"/>
          <w:snapToGrid w:val="0"/>
        </w:rPr>
        <w:t>４　乙は、被験薬に係る医薬品製造販売承認が得られた場合、開発を中止した場合又は記録等の保存を要しなくなった場合には、これを遅滞なく甲に通知するものとする。</w:t>
      </w:r>
    </w:p>
    <w:p w:rsidR="00A7746D" w:rsidRDefault="00A7746D">
      <w:pPr>
        <w:spacing w:line="340" w:lineRule="exact"/>
        <w:rPr>
          <w:rFonts w:hAnsi="ＭＳ ゴシック" w:hint="eastAsia"/>
          <w:snapToGrid w:val="0"/>
        </w:rPr>
      </w:pPr>
    </w:p>
    <w:p w:rsidR="00A7746D" w:rsidRDefault="00A7746D">
      <w:pPr>
        <w:spacing w:line="340" w:lineRule="exact"/>
        <w:rPr>
          <w:rFonts w:hAnsi="ＭＳ ゴシック"/>
          <w:snapToGrid w:val="0"/>
        </w:rPr>
      </w:pPr>
      <w:r>
        <w:rPr>
          <w:rFonts w:hAnsi="ＭＳ ゴシック" w:hint="eastAsia"/>
          <w:snapToGrid w:val="0"/>
        </w:rPr>
        <w:t>（本治験に係る費用及びその支払方法）</w:t>
      </w:r>
    </w:p>
    <w:p w:rsidR="00A7746D" w:rsidRDefault="00A7746D">
      <w:pPr>
        <w:spacing w:line="340" w:lineRule="exact"/>
        <w:ind w:left="210" w:hanging="210"/>
        <w:rPr>
          <w:rFonts w:hAnsi="ＭＳ ゴシック"/>
          <w:snapToGrid w:val="0"/>
        </w:rPr>
      </w:pPr>
      <w:r>
        <w:rPr>
          <w:rFonts w:hAnsi="ＭＳ ゴシック" w:hint="eastAsia"/>
          <w:snapToGrid w:val="0"/>
        </w:rPr>
        <w:t>第１１条　本治験の委託に関して甲が乙に請求する費用は、次の各号に掲げる額の合計額とする。</w:t>
      </w:r>
    </w:p>
    <w:p w:rsidR="00411CCD" w:rsidRPr="00411CCD" w:rsidRDefault="00A7746D" w:rsidP="00411CCD">
      <w:pPr>
        <w:numPr>
          <w:ilvl w:val="0"/>
          <w:numId w:val="4"/>
        </w:numPr>
        <w:spacing w:line="340" w:lineRule="exact"/>
        <w:rPr>
          <w:rFonts w:hAnsi="ＭＳ ゴシック"/>
        </w:rPr>
      </w:pPr>
      <w:r>
        <w:rPr>
          <w:rFonts w:hAnsi="ＭＳ ゴシック" w:hint="eastAsia"/>
          <w:snapToGrid w:val="0"/>
        </w:rPr>
        <w:t>本治験に要する経費のうち、診療に要する経費以外のものであって本治験の適正な実施に必要な経費</w:t>
      </w:r>
      <w:r>
        <w:rPr>
          <w:rFonts w:hAnsi="ＭＳ ゴシック"/>
          <w:snapToGrid w:val="0"/>
        </w:rPr>
        <w:t>(</w:t>
      </w:r>
      <w:r w:rsidRPr="00163654">
        <w:rPr>
          <w:rFonts w:hAnsi="ＭＳ ゴシック" w:hint="eastAsia"/>
          <w:snapToGrid w:val="0"/>
        </w:rPr>
        <w:t>消費税を含む。</w:t>
      </w:r>
      <w:r>
        <w:rPr>
          <w:rFonts w:hAnsi="ＭＳ ゴシック" w:hint="eastAsia"/>
        </w:rPr>
        <w:t>以下「研究費」という。)。</w:t>
      </w:r>
      <w:r w:rsidR="00411CCD" w:rsidRPr="00411CCD">
        <w:rPr>
          <w:rFonts w:hAnsi="ＭＳ ゴシック" w:hint="eastAsia"/>
        </w:rPr>
        <w:t>ただし、研究費に変更が生じた場合には、変更契約により差額を請求するものとする。</w:t>
      </w:r>
    </w:p>
    <w:p w:rsidR="00A7746D" w:rsidRPr="00951E26" w:rsidRDefault="00A7746D">
      <w:pPr>
        <w:spacing w:line="340" w:lineRule="exact"/>
        <w:ind w:leftChars="100" w:left="1338" w:hangingChars="595" w:hanging="1128"/>
        <w:rPr>
          <w:rFonts w:hAnsi="ＭＳ ゴシック" w:hint="eastAsia"/>
          <w:snapToGrid w:val="0"/>
          <w:color w:val="FF0000"/>
        </w:rPr>
      </w:pPr>
      <w:r>
        <w:rPr>
          <w:rFonts w:hAnsi="ＭＳ ゴシック" w:hint="eastAsia"/>
          <w:sz w:val="20"/>
        </w:rPr>
        <w:t xml:space="preserve">　　　　</w:t>
      </w:r>
      <w:r>
        <w:rPr>
          <w:rFonts w:hAnsi="ＭＳ ゴシック" w:hint="eastAsia"/>
        </w:rPr>
        <w:t>金○○○○○円</w:t>
      </w:r>
      <w:r w:rsidRPr="00951E26">
        <w:rPr>
          <w:rFonts w:hAnsi="ＭＳ ゴシック" w:hint="eastAsia"/>
          <w:snapToGrid w:val="0"/>
        </w:rPr>
        <w:t>（</w:t>
      </w:r>
      <w:r w:rsidR="00ED5C40">
        <w:rPr>
          <w:rFonts w:hAnsi="ＭＳ ゴシック" w:hint="eastAsia"/>
          <w:snapToGrid w:val="0"/>
        </w:rPr>
        <w:t>うち</w:t>
      </w:r>
      <w:r w:rsidRPr="00951E26">
        <w:rPr>
          <w:rFonts w:hAnsi="ＭＳ ゴシック" w:hint="eastAsia"/>
          <w:snapToGrid w:val="0"/>
        </w:rPr>
        <w:t>消費税額及び地方消費税額</w:t>
      </w:r>
      <w:r w:rsidR="00ED5C40">
        <w:rPr>
          <w:rFonts w:hAnsi="ＭＳ ゴシック" w:hint="eastAsia"/>
          <w:snapToGrid w:val="0"/>
        </w:rPr>
        <w:t>○○○○円</w:t>
      </w:r>
      <w:r w:rsidRPr="00951E26">
        <w:rPr>
          <w:rFonts w:hAnsi="ＭＳ ゴシック" w:hint="eastAsia"/>
          <w:snapToGrid w:val="0"/>
        </w:rPr>
        <w:t>）</w:t>
      </w:r>
    </w:p>
    <w:p w:rsidR="00A7746D" w:rsidRDefault="00A7746D">
      <w:pPr>
        <w:spacing w:line="340" w:lineRule="exact"/>
        <w:ind w:leftChars="100" w:left="629" w:hangingChars="200" w:hanging="419"/>
        <w:rPr>
          <w:rFonts w:hAnsi="ＭＳ ゴシック"/>
          <w:snapToGrid w:val="0"/>
        </w:rPr>
      </w:pPr>
      <w:r>
        <w:rPr>
          <w:rFonts w:hAnsi="ＭＳ ゴシック" w:hint="eastAsia"/>
          <w:snapToGrid w:val="0"/>
        </w:rPr>
        <w:t>(2) 本治験に係る診療に要する経費のうち、</w:t>
      </w:r>
      <w:r w:rsidR="00293347">
        <w:rPr>
          <w:rFonts w:hAnsi="ＭＳ ゴシック" w:hint="eastAsia"/>
          <w:snapToGrid w:val="0"/>
        </w:rPr>
        <w:t>保険外併用</w:t>
      </w:r>
      <w:r>
        <w:rPr>
          <w:rFonts w:hAnsi="ＭＳ ゴシック" w:hint="eastAsia"/>
          <w:snapToGrid w:val="0"/>
        </w:rPr>
        <w:t>療養費の支給対象外の経費</w:t>
      </w:r>
      <w:r>
        <w:rPr>
          <w:rFonts w:hAnsi="ＭＳ ゴシック"/>
          <w:snapToGrid w:val="0"/>
          <w:spacing w:val="-1"/>
        </w:rPr>
        <w:t xml:space="preserve"> </w:t>
      </w:r>
      <w:r>
        <w:rPr>
          <w:rFonts w:hAnsi="ＭＳ ゴシック"/>
          <w:snapToGrid w:val="0"/>
        </w:rPr>
        <w:t>(</w:t>
      </w:r>
      <w:r w:rsidR="00745BCD" w:rsidRPr="00163654">
        <w:rPr>
          <w:rFonts w:hAnsi="ＭＳ ゴシック" w:hint="eastAsia"/>
          <w:snapToGrid w:val="0"/>
        </w:rPr>
        <w:t>消費税を含む。</w:t>
      </w:r>
      <w:r>
        <w:rPr>
          <w:rFonts w:hAnsi="ＭＳ ゴシック" w:hint="eastAsia"/>
          <w:snapToGrid w:val="0"/>
        </w:rPr>
        <w:t>以下「支給対象外経費」という。</w:t>
      </w:r>
      <w:r>
        <w:rPr>
          <w:rFonts w:hAnsi="ＭＳ ゴシック"/>
          <w:snapToGrid w:val="0"/>
        </w:rPr>
        <w:t>)</w:t>
      </w:r>
      <w:r>
        <w:rPr>
          <w:rFonts w:hAnsi="ＭＳ ゴシック" w:hint="eastAsia"/>
          <w:snapToGrid w:val="0"/>
        </w:rPr>
        <w:t>。</w:t>
      </w:r>
      <w:r>
        <w:rPr>
          <w:rFonts w:hAnsi="ＭＳ ゴシック"/>
          <w:snapToGrid w:val="0"/>
        </w:rPr>
        <w:br/>
      </w:r>
      <w:r>
        <w:rPr>
          <w:rFonts w:hAnsi="ＭＳ ゴシック" w:hint="eastAsia"/>
          <w:snapToGrid w:val="0"/>
        </w:rPr>
        <w:t xml:space="preserve">　 甲が診療月の翌月毎に乙に請求する額</w:t>
      </w:r>
    </w:p>
    <w:p w:rsidR="00A7746D" w:rsidRDefault="00A7746D">
      <w:pPr>
        <w:spacing w:line="340" w:lineRule="exact"/>
        <w:ind w:left="220" w:right="8" w:hanging="220"/>
        <w:rPr>
          <w:rFonts w:hAnsi="ＭＳ ゴシック" w:hint="eastAsia"/>
        </w:rPr>
      </w:pPr>
      <w:r>
        <w:rPr>
          <w:rFonts w:hAnsi="ＭＳ ゴシック" w:hint="eastAsia"/>
          <w:snapToGrid w:val="0"/>
        </w:rPr>
        <w:t xml:space="preserve">２　</w:t>
      </w:r>
      <w:r>
        <w:rPr>
          <w:rFonts w:hAnsi="ＭＳ ゴシック" w:hint="eastAsia"/>
        </w:rPr>
        <w:t>乙は、第１項に定める研究費及び支給対象外経費を次の各号に定める方法により甲に支払うものとする。</w:t>
      </w:r>
    </w:p>
    <w:p w:rsidR="00A7746D" w:rsidRPr="005B2CE7" w:rsidRDefault="00A7746D">
      <w:pPr>
        <w:spacing w:line="340" w:lineRule="exact"/>
        <w:ind w:left="220" w:right="8" w:hanging="220"/>
        <w:rPr>
          <w:rFonts w:hAnsi="ＭＳ ゴシック" w:hint="eastAsia"/>
        </w:rPr>
      </w:pPr>
      <w:r>
        <w:rPr>
          <w:rFonts w:hAnsi="ＭＳ ゴシック" w:hint="eastAsia"/>
        </w:rPr>
        <w:t xml:space="preserve">　(1) 研究費は、甲の発行する請求</w:t>
      </w:r>
      <w:r w:rsidRPr="005B2CE7">
        <w:rPr>
          <w:rFonts w:hAnsi="ＭＳ ゴシック" w:hint="eastAsia"/>
        </w:rPr>
        <w:t>書に基づき、</w:t>
      </w:r>
      <w:r w:rsidR="00403C6C" w:rsidRPr="005B2CE7">
        <w:rPr>
          <w:rFonts w:hAnsi="ＭＳ ゴシック" w:hint="eastAsia"/>
        </w:rPr>
        <w:t>契約締結日から３０日以内に</w:t>
      </w:r>
      <w:r w:rsidRPr="005B2CE7">
        <w:rPr>
          <w:rFonts w:hAnsi="ＭＳ ゴシック" w:hint="eastAsia"/>
        </w:rPr>
        <w:t>支払う。</w:t>
      </w:r>
    </w:p>
    <w:p w:rsidR="00A7746D" w:rsidRPr="005B2CE7" w:rsidRDefault="00A7746D">
      <w:pPr>
        <w:spacing w:line="340" w:lineRule="exact"/>
        <w:ind w:left="526" w:hangingChars="251" w:hanging="526"/>
        <w:rPr>
          <w:rFonts w:hAnsi="ＭＳ ゴシック"/>
          <w:snapToGrid w:val="0"/>
        </w:rPr>
      </w:pPr>
      <w:r w:rsidRPr="005B2CE7">
        <w:rPr>
          <w:rFonts w:hAnsi="ＭＳ ゴシック" w:hint="eastAsia"/>
        </w:rPr>
        <w:t xml:space="preserve">　(2) 支給対象外経費については、毎診療月分につき、その翌月に甲が発行する請求書に基づき、請求書に指定する期限までに支払う。</w:t>
      </w:r>
    </w:p>
    <w:p w:rsidR="00A7746D" w:rsidRPr="005B2CE7" w:rsidRDefault="00A7746D">
      <w:pPr>
        <w:spacing w:line="340" w:lineRule="exact"/>
        <w:rPr>
          <w:rFonts w:hAnsi="ＭＳ ゴシック" w:hint="eastAsia"/>
          <w:snapToGrid w:val="0"/>
        </w:rPr>
      </w:pPr>
    </w:p>
    <w:p w:rsidR="00A7746D" w:rsidRPr="005B2CE7" w:rsidRDefault="00A7746D">
      <w:pPr>
        <w:spacing w:line="340" w:lineRule="exact"/>
        <w:rPr>
          <w:rFonts w:hAnsi="ＭＳ ゴシック" w:hint="eastAsia"/>
          <w:snapToGrid w:val="0"/>
        </w:rPr>
      </w:pPr>
      <w:r w:rsidRPr="005B2CE7">
        <w:rPr>
          <w:rFonts w:hAnsi="ＭＳ ゴシック" w:hint="eastAsia"/>
          <w:snapToGrid w:val="0"/>
        </w:rPr>
        <w:t>（治験に係る経費の返還）</w:t>
      </w:r>
    </w:p>
    <w:p w:rsidR="00A7746D" w:rsidRPr="005B2CE7" w:rsidRDefault="00A7746D">
      <w:pPr>
        <w:spacing w:line="340" w:lineRule="exact"/>
        <w:ind w:left="210" w:hangingChars="100" w:hanging="210"/>
        <w:rPr>
          <w:rFonts w:hAnsi="ＭＳ ゴシック" w:hint="eastAsia"/>
          <w:snapToGrid w:val="0"/>
        </w:rPr>
      </w:pPr>
      <w:r w:rsidRPr="005B2CE7">
        <w:rPr>
          <w:rFonts w:hAnsi="ＭＳ ゴシック" w:hint="eastAsia"/>
          <w:snapToGrid w:val="0"/>
        </w:rPr>
        <w:t>第１２条　甲は、乙が納付した研究費を乙に返還しないものとする。ただし、やむを得ない事由により</w:t>
      </w:r>
      <w:r w:rsidR="007742D3">
        <w:rPr>
          <w:rFonts w:hAnsi="ＭＳ ゴシック" w:hint="eastAsia"/>
          <w:snapToGrid w:val="0"/>
        </w:rPr>
        <w:t>本</w:t>
      </w:r>
      <w:r w:rsidRPr="005B2CE7">
        <w:rPr>
          <w:rFonts w:hAnsi="ＭＳ ゴシック" w:hint="eastAsia"/>
          <w:snapToGrid w:val="0"/>
        </w:rPr>
        <w:t>治験を中止する場合において甲が特に必要と認めるときは、不用となった額の範囲内でその全部又は一部を返還することができるものとする。</w:t>
      </w:r>
    </w:p>
    <w:p w:rsidR="00A7746D" w:rsidRPr="005B2CE7" w:rsidRDefault="00A7746D">
      <w:pPr>
        <w:pStyle w:val="a4"/>
        <w:tabs>
          <w:tab w:val="clear" w:pos="4252"/>
          <w:tab w:val="clear" w:pos="8504"/>
        </w:tabs>
        <w:snapToGrid/>
        <w:spacing w:line="340" w:lineRule="exact"/>
        <w:rPr>
          <w:rFonts w:hAnsi="ＭＳ ゴシック" w:hint="eastAsia"/>
          <w:snapToGrid w:val="0"/>
        </w:rPr>
      </w:pPr>
    </w:p>
    <w:p w:rsidR="00A7746D" w:rsidRPr="005B2CE7" w:rsidRDefault="00A7746D">
      <w:pPr>
        <w:spacing w:line="340" w:lineRule="exact"/>
        <w:rPr>
          <w:rFonts w:hAnsi="ＭＳ ゴシック"/>
          <w:snapToGrid w:val="0"/>
        </w:rPr>
      </w:pPr>
      <w:r w:rsidRPr="005B2CE7">
        <w:rPr>
          <w:rFonts w:hAnsi="ＭＳ ゴシック" w:hint="eastAsia"/>
          <w:snapToGrid w:val="0"/>
        </w:rPr>
        <w:t>（被験者の健康被害の補償等）</w:t>
      </w:r>
    </w:p>
    <w:p w:rsidR="00A7746D" w:rsidRPr="005B2CE7" w:rsidRDefault="00A7746D">
      <w:pPr>
        <w:spacing w:line="340" w:lineRule="exact"/>
        <w:ind w:left="180" w:hanging="180"/>
        <w:rPr>
          <w:rFonts w:hAnsi="ＭＳ ゴシック" w:hint="eastAsia"/>
        </w:rPr>
      </w:pPr>
      <w:r w:rsidRPr="005B2CE7">
        <w:rPr>
          <w:rFonts w:hAnsi="ＭＳ ゴシック" w:hint="eastAsia"/>
          <w:snapToGrid w:val="0"/>
        </w:rPr>
        <w:t xml:space="preserve">第１３条　</w:t>
      </w:r>
      <w:r w:rsidRPr="005B2CE7">
        <w:rPr>
          <w:rFonts w:hAnsi="ＭＳ ゴシック"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rsidR="00A7746D" w:rsidRPr="005B2CE7" w:rsidRDefault="00A7746D">
      <w:pPr>
        <w:spacing w:line="340" w:lineRule="exact"/>
        <w:ind w:left="180" w:hanging="180"/>
        <w:rPr>
          <w:rFonts w:hAnsi="ＭＳ ゴシック" w:hint="eastAsia"/>
        </w:rPr>
      </w:pPr>
      <w:r w:rsidRPr="005B2CE7">
        <w:rPr>
          <w:rFonts w:hAnsi="ＭＳ ゴシック" w:hint="eastAsia"/>
        </w:rPr>
        <w:t>２　本治験に起因して、被験者に健康被害が発生し、被験者又は被験者以外の者との間に紛争が生じ又は生じるおそれが</w:t>
      </w:r>
      <w:r w:rsidR="00EF537E" w:rsidRPr="005B2CE7">
        <w:rPr>
          <w:rFonts w:hAnsi="ＭＳ ゴシック" w:hint="eastAsia"/>
        </w:rPr>
        <w:t>ある場合</w:t>
      </w:r>
      <w:r w:rsidRPr="005B2CE7">
        <w:rPr>
          <w:rFonts w:hAnsi="ＭＳ ゴシック" w:hint="eastAsia"/>
        </w:rPr>
        <w:t>は、直ちに甲乙は協議し、協力してその解決に当たるものとする。</w:t>
      </w:r>
    </w:p>
    <w:p w:rsidR="00A7746D" w:rsidRPr="005B2CE7" w:rsidRDefault="00A7746D">
      <w:pPr>
        <w:spacing w:line="340" w:lineRule="exact"/>
        <w:ind w:left="180" w:hanging="180"/>
        <w:rPr>
          <w:rFonts w:hAnsi="ＭＳ ゴシック" w:hint="eastAsia"/>
        </w:rPr>
      </w:pPr>
      <w:r w:rsidRPr="005B2CE7">
        <w:rPr>
          <w:rFonts w:hAnsi="ＭＳ ゴシック" w:hint="eastAsia"/>
        </w:rPr>
        <w:t>３　本治験に起因する健康被害であって、賠償責任が生じた場合には、甲の責に帰すべき場合を除き、甲が支払った賠償金及び解決に要した費用は、全額乙がこれを負担する。</w:t>
      </w:r>
      <w:r w:rsidR="00EF537E" w:rsidRPr="005B2CE7">
        <w:rPr>
          <w:rFonts w:hAnsi="ＭＳ ゴシック" w:hint="eastAsia"/>
        </w:rPr>
        <w:t>なお、甲は裁判上、裁判外を問わず和解する場合には、事前に乙の承諾を得るものとする。</w:t>
      </w:r>
    </w:p>
    <w:p w:rsidR="00A7746D" w:rsidRDefault="00A7746D">
      <w:pPr>
        <w:spacing w:line="340" w:lineRule="exact"/>
        <w:ind w:left="180" w:hanging="180"/>
        <w:rPr>
          <w:rFonts w:hAnsi="ＭＳ ゴシック" w:hint="eastAsia"/>
        </w:rPr>
      </w:pPr>
      <w:r>
        <w:rPr>
          <w:rFonts w:hAnsi="ＭＳ ゴシック" w:hint="eastAsia"/>
        </w:rPr>
        <w:t>４　本治験に起因して被験者に健康被害が発生し、補償責任が発生した場合には、その補償責任は乙が負担する。</w:t>
      </w:r>
    </w:p>
    <w:p w:rsidR="00A7746D" w:rsidRDefault="00A7746D">
      <w:pPr>
        <w:spacing w:line="340" w:lineRule="exact"/>
        <w:ind w:left="180" w:hanging="180"/>
        <w:rPr>
          <w:rFonts w:hAnsi="ＭＳ ゴシック" w:hint="eastAsia"/>
        </w:rPr>
      </w:pPr>
      <w:r>
        <w:rPr>
          <w:rFonts w:hAnsi="ＭＳ ゴシック" w:hint="eastAsia"/>
        </w:rPr>
        <w:t>５　被験者の健康被害に対する賠償責任・補償責任の履行措置として、乙は保険その他の必要な措置をとるものとする。</w:t>
      </w:r>
    </w:p>
    <w:p w:rsidR="00A7746D" w:rsidRDefault="00A7746D">
      <w:pPr>
        <w:spacing w:line="340" w:lineRule="exact"/>
        <w:ind w:left="210" w:hanging="210"/>
        <w:rPr>
          <w:rFonts w:hAnsi="ＭＳ ゴシック" w:hint="eastAsia"/>
          <w:snapToGrid w:val="0"/>
        </w:rPr>
      </w:pPr>
      <w:r>
        <w:rPr>
          <w:rFonts w:hAnsi="ＭＳ ゴシック" w:hint="eastAsia"/>
        </w:rPr>
        <w:t>６　その他本治験の実施に起因して、第三者に損害が発生し、かつ賠償責任が生じた場合には、甲の責に帰すべき場合を除き、その一切の責任は乙が負担するものとする。</w:t>
      </w:r>
    </w:p>
    <w:p w:rsidR="00A7746D" w:rsidRDefault="00A7746D">
      <w:pPr>
        <w:spacing w:line="340" w:lineRule="exact"/>
        <w:rPr>
          <w:rFonts w:hAnsi="ＭＳ ゴシック"/>
          <w:snapToGrid w:val="0"/>
        </w:rPr>
      </w:pPr>
    </w:p>
    <w:p w:rsidR="00A7746D" w:rsidRDefault="00A7746D">
      <w:pPr>
        <w:spacing w:line="340" w:lineRule="exact"/>
        <w:rPr>
          <w:rFonts w:hAnsi="ＭＳ ゴシック"/>
          <w:snapToGrid w:val="0"/>
        </w:rPr>
      </w:pPr>
      <w:r>
        <w:rPr>
          <w:rFonts w:hAnsi="ＭＳ ゴシック" w:hint="eastAsia"/>
          <w:snapToGrid w:val="0"/>
        </w:rPr>
        <w:t>（契約の解除）</w:t>
      </w:r>
    </w:p>
    <w:p w:rsidR="00A7746D" w:rsidRDefault="00A7746D">
      <w:pPr>
        <w:spacing w:line="340" w:lineRule="exact"/>
        <w:ind w:left="210" w:hanging="210"/>
        <w:rPr>
          <w:rFonts w:hAnsi="ＭＳ ゴシック"/>
          <w:snapToGrid w:val="0"/>
        </w:rPr>
      </w:pPr>
      <w:r>
        <w:rPr>
          <w:rFonts w:hAnsi="ＭＳ ゴシック" w:hint="eastAsia"/>
          <w:snapToGrid w:val="0"/>
        </w:rPr>
        <w:t>第１４条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A7746D" w:rsidRDefault="00A7746D">
      <w:pPr>
        <w:spacing w:line="340" w:lineRule="exact"/>
        <w:ind w:left="210" w:hanging="210"/>
        <w:rPr>
          <w:rFonts w:hAnsi="ＭＳ ゴシック"/>
          <w:snapToGrid w:val="0"/>
        </w:rPr>
      </w:pPr>
      <w:r>
        <w:rPr>
          <w:rFonts w:hAnsi="ＭＳ ゴシック" w:hint="eastAsia"/>
          <w:snapToGrid w:val="0"/>
        </w:rPr>
        <w:t>２　甲は、ＧＣＰ省令第３１条第１項又は第２項の規定により意見を聴いた審査委員会が、本治験を継続して行うことが適当でない旨の意見を通知してきた場合は、直ちに本契約を解除することができる。</w:t>
      </w:r>
    </w:p>
    <w:p w:rsidR="00A7746D" w:rsidRDefault="00A7746D">
      <w:pPr>
        <w:spacing w:line="340" w:lineRule="exact"/>
        <w:ind w:left="210" w:hanging="210"/>
        <w:rPr>
          <w:rFonts w:hAnsi="ＭＳ ゴシック" w:hint="eastAsia"/>
          <w:snapToGrid w:val="0"/>
        </w:rPr>
      </w:pPr>
      <w:r>
        <w:rPr>
          <w:rFonts w:hAnsi="ＭＳ ゴシック" w:hint="eastAsia"/>
          <w:snapToGrid w:val="0"/>
        </w:rPr>
        <w:t>３　契約期間の満了以前に、治験責任医師より終了報告書が提出され、甲乙ともにこれを認めた場合は、本契約を解除することができる。</w:t>
      </w:r>
    </w:p>
    <w:p w:rsidR="00A7746D" w:rsidRDefault="00A7746D">
      <w:pPr>
        <w:spacing w:line="340" w:lineRule="exact"/>
        <w:ind w:left="210" w:hanging="210"/>
        <w:rPr>
          <w:rFonts w:hAnsi="ＭＳ ゴシック"/>
          <w:snapToGrid w:val="0"/>
        </w:rPr>
      </w:pPr>
      <w:r>
        <w:rPr>
          <w:rFonts w:hAnsi="ＭＳ ゴシック" w:hint="eastAsia"/>
          <w:snapToGrid w:val="0"/>
        </w:rPr>
        <w:t>４　前三項に基づき本契約が解除された場合、甲は、第６条第１項により乙から受領した治験薬を、同条第３項の手順書に従い、直ちに乙に返還するとともに、第８条に従い、当該解除時点までに実施された本治験に関する症例報告書を速やかに作成し、乙に提出する。</w:t>
      </w:r>
    </w:p>
    <w:p w:rsidR="00A7746D" w:rsidRDefault="00A7746D">
      <w:pPr>
        <w:spacing w:line="340" w:lineRule="exact"/>
        <w:ind w:left="210" w:hanging="210"/>
        <w:rPr>
          <w:rFonts w:hAnsi="ＭＳ ゴシック" w:hint="eastAsia"/>
          <w:snapToGrid w:val="0"/>
        </w:rPr>
      </w:pPr>
      <w:r>
        <w:rPr>
          <w:rFonts w:hAnsi="ＭＳ ゴシック" w:hint="eastAsia"/>
          <w:snapToGrid w:val="0"/>
        </w:rPr>
        <w:t>５　第１項、第２項又は第３項のいずれかに基づき本契約が解除された場合であっても、第３条第２項、第７条、第９条、第１０条第１項及び第２項並びに前条の規定はなお有効に存続する。</w:t>
      </w:r>
    </w:p>
    <w:p w:rsidR="00A7746D" w:rsidRDefault="00A7746D">
      <w:pPr>
        <w:spacing w:line="340" w:lineRule="exact"/>
        <w:ind w:left="210" w:hanging="210"/>
        <w:rPr>
          <w:rFonts w:hAnsi="ＭＳ ゴシック" w:hint="eastAsia"/>
          <w:snapToGrid w:val="0"/>
        </w:rPr>
      </w:pPr>
      <w:r>
        <w:rPr>
          <w:rFonts w:hAnsi="ＭＳ ゴシック" w:hint="eastAsia"/>
          <w:snapToGrid w:val="0"/>
        </w:rPr>
        <w:t>６　第１項又は第２項に基づき本契約が解除された場合、乙は、速やかに、規制当局にその旨を報告するものとする。</w:t>
      </w:r>
    </w:p>
    <w:p w:rsidR="00A7746D" w:rsidRDefault="00A7746D">
      <w:pPr>
        <w:spacing w:line="340" w:lineRule="exact"/>
        <w:rPr>
          <w:rFonts w:hAnsi="ＭＳ ゴシック" w:hint="eastAsia"/>
          <w:snapToGrid w:val="0"/>
        </w:rPr>
      </w:pPr>
    </w:p>
    <w:p w:rsidR="00A7746D" w:rsidRDefault="00A7746D">
      <w:pPr>
        <w:spacing w:line="340" w:lineRule="exact"/>
        <w:rPr>
          <w:rFonts w:hAnsi="ＭＳ ゴシック"/>
          <w:snapToGrid w:val="0"/>
        </w:rPr>
      </w:pPr>
      <w:r>
        <w:rPr>
          <w:rFonts w:hAnsi="ＭＳ ゴシック" w:hint="eastAsia"/>
          <w:snapToGrid w:val="0"/>
        </w:rPr>
        <w:t>（訴訟等）</w:t>
      </w:r>
    </w:p>
    <w:p w:rsidR="00A7746D" w:rsidRDefault="00A7746D">
      <w:pPr>
        <w:spacing w:line="340" w:lineRule="exact"/>
        <w:ind w:left="210" w:hanging="210"/>
        <w:rPr>
          <w:rFonts w:hAnsi="ＭＳ ゴシック"/>
          <w:snapToGrid w:val="0"/>
        </w:rPr>
      </w:pPr>
      <w:r>
        <w:rPr>
          <w:rFonts w:hAnsi="ＭＳ ゴシック" w:hint="eastAsia"/>
          <w:snapToGrid w:val="0"/>
        </w:rPr>
        <w:t>第１５条　本契約に関する訴えの管轄は、甲を管轄区域とする</w:t>
      </w:r>
      <w:r w:rsidR="00F33984">
        <w:rPr>
          <w:rFonts w:hAnsi="ＭＳ ゴシック" w:hint="eastAsia"/>
          <w:snapToGrid w:val="0"/>
        </w:rPr>
        <w:t>大分</w:t>
      </w:r>
      <w:r>
        <w:rPr>
          <w:rFonts w:hAnsi="ＭＳ ゴシック" w:hint="eastAsia"/>
          <w:snapToGrid w:val="0"/>
        </w:rPr>
        <w:t>地方裁判所とする。</w:t>
      </w:r>
    </w:p>
    <w:p w:rsidR="00A7746D" w:rsidRDefault="00A7746D">
      <w:pPr>
        <w:spacing w:line="340" w:lineRule="exact"/>
        <w:rPr>
          <w:rFonts w:hAnsi="ＭＳ ゴシック" w:hint="eastAsia"/>
          <w:snapToGrid w:val="0"/>
        </w:rPr>
      </w:pPr>
    </w:p>
    <w:p w:rsidR="00A7746D" w:rsidRDefault="00A7746D">
      <w:pPr>
        <w:spacing w:line="340" w:lineRule="exact"/>
        <w:rPr>
          <w:rFonts w:hAnsi="ＭＳ ゴシック"/>
          <w:snapToGrid w:val="0"/>
        </w:rPr>
      </w:pPr>
      <w:r>
        <w:rPr>
          <w:rFonts w:hAnsi="ＭＳ ゴシック" w:hint="eastAsia"/>
          <w:snapToGrid w:val="0"/>
        </w:rPr>
        <w:t>（その他）</w:t>
      </w:r>
    </w:p>
    <w:p w:rsidR="00A7746D" w:rsidRDefault="00A7746D">
      <w:pPr>
        <w:spacing w:line="340" w:lineRule="exact"/>
        <w:ind w:left="210" w:hanging="210"/>
        <w:rPr>
          <w:rFonts w:hAnsi="ＭＳ ゴシック"/>
          <w:snapToGrid w:val="0"/>
        </w:rPr>
      </w:pPr>
      <w:r>
        <w:rPr>
          <w:rFonts w:hAnsi="ＭＳ ゴシック" w:hint="eastAsia"/>
          <w:snapToGrid w:val="0"/>
        </w:rPr>
        <w:t>第１６条　本契約に定めのない事項及び本契約の各条項の解釈につき疑義を生じた事項については、その都度甲乙誠意をもって協議、決定する。</w:t>
      </w:r>
    </w:p>
    <w:p w:rsidR="00A7746D" w:rsidRDefault="00A7746D">
      <w:pPr>
        <w:spacing w:line="340" w:lineRule="exact"/>
        <w:rPr>
          <w:rFonts w:hAnsi="ＭＳ ゴシック"/>
          <w:snapToGrid w:val="0"/>
        </w:rPr>
      </w:pPr>
    </w:p>
    <w:p w:rsidR="00526980" w:rsidRDefault="00526980">
      <w:pPr>
        <w:spacing w:line="340" w:lineRule="exact"/>
        <w:rPr>
          <w:rFonts w:hAnsi="ＭＳ ゴシック" w:hint="eastAsia"/>
        </w:rPr>
      </w:pPr>
    </w:p>
    <w:p w:rsidR="00526980" w:rsidRDefault="00526980">
      <w:pPr>
        <w:spacing w:line="340" w:lineRule="exact"/>
        <w:rPr>
          <w:rFonts w:hAnsi="ＭＳ ゴシック" w:hint="eastAsia"/>
        </w:rPr>
      </w:pPr>
    </w:p>
    <w:p w:rsidR="00526980" w:rsidRDefault="00526980">
      <w:pPr>
        <w:spacing w:line="340" w:lineRule="exact"/>
        <w:rPr>
          <w:rFonts w:hAnsi="ＭＳ ゴシック" w:hint="eastAsia"/>
        </w:rPr>
      </w:pPr>
    </w:p>
    <w:p w:rsidR="00A7746D" w:rsidRDefault="00A7746D">
      <w:pPr>
        <w:spacing w:line="340" w:lineRule="exact"/>
        <w:rPr>
          <w:rFonts w:hAnsi="ＭＳ ゴシック"/>
          <w:snapToGrid w:val="0"/>
        </w:rPr>
      </w:pPr>
      <w:r>
        <w:rPr>
          <w:rFonts w:hAnsi="ＭＳ ゴシック" w:hint="eastAsia"/>
        </w:rPr>
        <w:t>本契約締結の証として本書を２通作成し、甲乙記名捺印の上、甲乙各１通を保有する。</w:t>
      </w:r>
    </w:p>
    <w:p w:rsidR="00A7746D" w:rsidRDefault="00A7746D" w:rsidP="00B63440">
      <w:pPr>
        <w:spacing w:line="340" w:lineRule="exact"/>
        <w:rPr>
          <w:rFonts w:hAnsi="ＭＳ ゴシック" w:hint="eastAsia"/>
          <w:snapToGrid w:val="0"/>
        </w:rPr>
      </w:pPr>
    </w:p>
    <w:p w:rsidR="00A7746D" w:rsidRPr="002A0CB5" w:rsidRDefault="00A7746D">
      <w:pPr>
        <w:spacing w:line="340" w:lineRule="exact"/>
        <w:ind w:firstLineChars="100" w:firstLine="190"/>
        <w:rPr>
          <w:rFonts w:hAnsi="ＭＳ ゴシック"/>
          <w:lang w:eastAsia="zh-CN"/>
        </w:rPr>
      </w:pPr>
      <w:r>
        <w:rPr>
          <w:rFonts w:hAnsi="ＭＳ ゴシック"/>
          <w:sz w:val="20"/>
          <w:lang w:eastAsia="zh-TW"/>
        </w:rPr>
        <w:t xml:space="preserve">  </w:t>
      </w:r>
      <w:r w:rsidR="00584D20">
        <w:rPr>
          <w:rFonts w:hAnsi="ＭＳ ゴシック" w:hint="eastAsia"/>
        </w:rPr>
        <w:t>令和</w:t>
      </w:r>
      <w:r w:rsidR="007370C4" w:rsidRPr="002A0CB5">
        <w:rPr>
          <w:rFonts w:hAnsi="ＭＳ ゴシック" w:hint="eastAsia"/>
        </w:rPr>
        <w:t xml:space="preserve">　　</w:t>
      </w:r>
      <w:r w:rsidRPr="002A0CB5">
        <w:rPr>
          <w:rFonts w:hAnsi="ＭＳ ゴシック" w:hint="eastAsia"/>
          <w:lang w:eastAsia="zh-TW"/>
        </w:rPr>
        <w:t>年</w:t>
      </w:r>
      <w:r w:rsidR="007370C4" w:rsidRPr="002A0CB5">
        <w:rPr>
          <w:rFonts w:hAnsi="ＭＳ ゴシック" w:hint="eastAsia"/>
        </w:rPr>
        <w:t xml:space="preserve">　　</w:t>
      </w:r>
      <w:r w:rsidRPr="002A0CB5">
        <w:rPr>
          <w:rFonts w:hAnsi="ＭＳ ゴシック" w:hint="eastAsia"/>
          <w:lang w:eastAsia="zh-TW"/>
        </w:rPr>
        <w:t>月</w:t>
      </w:r>
      <w:r w:rsidR="007370C4" w:rsidRPr="002A0CB5">
        <w:rPr>
          <w:rFonts w:hAnsi="ＭＳ ゴシック" w:hint="eastAsia"/>
        </w:rPr>
        <w:t xml:space="preserve">　　</w:t>
      </w:r>
      <w:r w:rsidRPr="002A0CB5">
        <w:rPr>
          <w:rFonts w:hAnsi="ＭＳ ゴシック" w:hint="eastAsia"/>
          <w:lang w:eastAsia="zh-TW"/>
        </w:rPr>
        <w:t>日</w:t>
      </w:r>
    </w:p>
    <w:p w:rsidR="00A7746D" w:rsidRDefault="00A7746D">
      <w:pPr>
        <w:spacing w:line="340" w:lineRule="exact"/>
        <w:rPr>
          <w:rFonts w:hAnsi="ＭＳ ゴシック"/>
          <w:lang w:eastAsia="zh-CN"/>
        </w:rPr>
      </w:pPr>
    </w:p>
    <w:p w:rsidR="00A7746D" w:rsidRDefault="00A7746D">
      <w:pPr>
        <w:spacing w:line="340" w:lineRule="exact"/>
        <w:ind w:left="1980" w:firstLine="680"/>
        <w:rPr>
          <w:rFonts w:hAnsi="ＭＳ ゴシック" w:hint="eastAsia"/>
        </w:rPr>
      </w:pPr>
      <w:r>
        <w:rPr>
          <w:rFonts w:hAnsi="ＭＳ ゴシック"/>
          <w:lang w:eastAsia="zh-CN"/>
        </w:rPr>
        <w:t xml:space="preserve">    </w:t>
      </w:r>
      <w:r w:rsidR="00D87851">
        <w:rPr>
          <w:rFonts w:hAnsi="ＭＳ ゴシック" w:hint="eastAsia"/>
        </w:rPr>
        <w:t xml:space="preserve"> </w:t>
      </w:r>
      <w:r w:rsidR="007370C4">
        <w:rPr>
          <w:rFonts w:hAnsi="ＭＳ ゴシック" w:hint="eastAsia"/>
        </w:rPr>
        <w:t>大分</w:t>
      </w:r>
      <w:r>
        <w:rPr>
          <w:rFonts w:hAnsi="ＭＳ ゴシック" w:hint="eastAsia"/>
        </w:rPr>
        <w:t>県</w:t>
      </w:r>
      <w:r w:rsidR="007370C4">
        <w:rPr>
          <w:rFonts w:hAnsi="ＭＳ ゴシック" w:hint="eastAsia"/>
        </w:rPr>
        <w:t>由布</w:t>
      </w:r>
      <w:r>
        <w:rPr>
          <w:rFonts w:hAnsi="ＭＳ ゴシック" w:hint="eastAsia"/>
        </w:rPr>
        <w:t>市</w:t>
      </w:r>
      <w:r w:rsidR="007370C4">
        <w:rPr>
          <w:rFonts w:hAnsi="ＭＳ ゴシック" w:hint="eastAsia"/>
        </w:rPr>
        <w:t>挾間町医大ヶ丘１</w:t>
      </w:r>
      <w:r>
        <w:rPr>
          <w:rFonts w:hAnsi="ＭＳ ゴシック" w:hint="eastAsia"/>
        </w:rPr>
        <w:t>丁目</w:t>
      </w:r>
      <w:r w:rsidR="007370C4">
        <w:rPr>
          <w:rFonts w:hAnsi="ＭＳ ゴシック" w:hint="eastAsia"/>
        </w:rPr>
        <w:t>１番地</w:t>
      </w:r>
    </w:p>
    <w:p w:rsidR="007370C4" w:rsidRDefault="00A7746D">
      <w:pPr>
        <w:spacing w:line="340" w:lineRule="exact"/>
        <w:ind w:left="1980" w:firstLine="680"/>
        <w:rPr>
          <w:rFonts w:hAnsi="ＭＳ ゴシック" w:hint="eastAsia"/>
        </w:rPr>
      </w:pPr>
      <w:r>
        <w:rPr>
          <w:rFonts w:hAnsi="ＭＳ ゴシック" w:hint="eastAsia"/>
          <w:lang w:eastAsia="zh-CN"/>
        </w:rPr>
        <w:t>甲</w:t>
      </w:r>
      <w:r>
        <w:rPr>
          <w:rFonts w:hAnsi="ＭＳ ゴシック"/>
          <w:lang w:eastAsia="zh-CN"/>
        </w:rPr>
        <w:t xml:space="preserve">  </w:t>
      </w:r>
      <w:r w:rsidR="00D87851">
        <w:rPr>
          <w:rFonts w:hAnsi="ＭＳ ゴシック" w:hint="eastAsia"/>
        </w:rPr>
        <w:t xml:space="preserve"> </w:t>
      </w:r>
      <w:r>
        <w:rPr>
          <w:rFonts w:hAnsi="ＭＳ ゴシック" w:hint="eastAsia"/>
        </w:rPr>
        <w:t>国立大学法人</w:t>
      </w:r>
      <w:r w:rsidR="007370C4">
        <w:rPr>
          <w:rFonts w:hAnsi="ＭＳ ゴシック" w:hint="eastAsia"/>
        </w:rPr>
        <w:t>大分</w:t>
      </w:r>
      <w:r>
        <w:rPr>
          <w:rFonts w:hAnsi="ＭＳ ゴシック" w:hint="eastAsia"/>
        </w:rPr>
        <w:t>大学</w:t>
      </w:r>
      <w:r w:rsidR="007370C4">
        <w:rPr>
          <w:rFonts w:hAnsi="ＭＳ ゴシック" w:hint="eastAsia"/>
        </w:rPr>
        <w:t>分任契約担当役</w:t>
      </w:r>
    </w:p>
    <w:p w:rsidR="00A7746D" w:rsidRDefault="007370C4" w:rsidP="00D87851">
      <w:pPr>
        <w:spacing w:line="340" w:lineRule="exact"/>
        <w:ind w:leftChars="945" w:left="1980" w:firstLineChars="570" w:firstLine="1194"/>
        <w:rPr>
          <w:rFonts w:hAnsi="ＭＳ ゴシック"/>
          <w:lang w:eastAsia="zh-CN"/>
        </w:rPr>
      </w:pPr>
      <w:r>
        <w:rPr>
          <w:rFonts w:hAnsi="ＭＳ ゴシック" w:hint="eastAsia"/>
        </w:rPr>
        <w:t>大分大学医学部附属病院長</w:t>
      </w:r>
      <w:r w:rsidR="00A7746D">
        <w:rPr>
          <w:rFonts w:hAnsi="ＭＳ ゴシック" w:hint="eastAsia"/>
        </w:rPr>
        <w:t xml:space="preserve">　　　</w:t>
      </w:r>
      <w:r w:rsidR="00AD7822">
        <w:rPr>
          <w:rFonts w:hAnsi="ＭＳ ゴシック" w:hint="eastAsia"/>
        </w:rPr>
        <w:t>○　○　○　○</w:t>
      </w:r>
      <w:r w:rsidR="00A7746D">
        <w:rPr>
          <w:rFonts w:hAnsi="ＭＳ ゴシック"/>
          <w:lang w:eastAsia="zh-CN"/>
        </w:rPr>
        <w:t xml:space="preserve"> </w:t>
      </w:r>
      <w:r w:rsidR="00A7746D">
        <w:rPr>
          <w:rFonts w:hAnsi="ＭＳ ゴシック" w:hint="eastAsia"/>
        </w:rPr>
        <w:t xml:space="preserve"> </w:t>
      </w:r>
      <w:r w:rsidR="00A7746D">
        <w:rPr>
          <w:rFonts w:hAnsi="ＭＳ ゴシック"/>
          <w:lang w:eastAsia="zh-CN"/>
        </w:rPr>
        <w:t xml:space="preserve">  </w:t>
      </w:r>
      <w:r w:rsidR="00A7746D">
        <w:rPr>
          <w:rFonts w:hAnsi="ＭＳ ゴシック" w:hint="eastAsia"/>
          <w:lang w:eastAsia="zh-CN"/>
        </w:rPr>
        <w:t>印</w:t>
      </w:r>
    </w:p>
    <w:p w:rsidR="00A7746D" w:rsidRDefault="00A7746D">
      <w:pPr>
        <w:spacing w:line="340" w:lineRule="exact"/>
        <w:ind w:left="1980" w:firstLine="680"/>
        <w:rPr>
          <w:rFonts w:hAnsi="ＭＳ ゴシック"/>
          <w:lang w:eastAsia="zh-CN"/>
        </w:rPr>
      </w:pPr>
    </w:p>
    <w:p w:rsidR="00A7746D" w:rsidRDefault="00A7746D">
      <w:pPr>
        <w:spacing w:line="340" w:lineRule="exact"/>
        <w:ind w:left="1980" w:firstLine="680"/>
        <w:rPr>
          <w:rFonts w:hAnsi="ＭＳ ゴシック"/>
          <w:lang w:eastAsia="zh-CN"/>
        </w:rPr>
      </w:pPr>
    </w:p>
    <w:p w:rsidR="00A7746D" w:rsidRDefault="00A7746D">
      <w:pPr>
        <w:spacing w:line="340" w:lineRule="exact"/>
        <w:ind w:left="1980" w:firstLine="680"/>
        <w:rPr>
          <w:rFonts w:hAnsi="ＭＳ ゴシック"/>
          <w:lang w:eastAsia="zh-CN"/>
        </w:rPr>
      </w:pPr>
      <w:r>
        <w:rPr>
          <w:rFonts w:hAnsi="ＭＳ ゴシック"/>
          <w:lang w:eastAsia="zh-CN"/>
        </w:rPr>
        <w:t xml:space="preserve">    </w:t>
      </w:r>
      <w:r w:rsidR="00D442E7">
        <w:rPr>
          <w:rFonts w:hAnsi="ＭＳ ゴシック" w:hint="eastAsia"/>
        </w:rPr>
        <w:t xml:space="preserve"> </w:t>
      </w:r>
      <w:r>
        <w:rPr>
          <w:rFonts w:hAnsi="ＭＳ ゴシック"/>
          <w:lang w:eastAsia="zh-CN"/>
        </w:rPr>
        <w:t>（</w:t>
      </w:r>
      <w:r>
        <w:rPr>
          <w:rFonts w:hAnsi="ＭＳ ゴシック" w:hint="eastAsia"/>
          <w:lang w:eastAsia="zh-CN"/>
        </w:rPr>
        <w:t>住所</w:t>
      </w:r>
      <w:r>
        <w:rPr>
          <w:rFonts w:hAnsi="ＭＳ ゴシック"/>
          <w:lang w:eastAsia="zh-CN"/>
        </w:rPr>
        <w:t>）</w:t>
      </w:r>
    </w:p>
    <w:p w:rsidR="00A7746D" w:rsidRDefault="00A7746D">
      <w:pPr>
        <w:spacing w:line="340" w:lineRule="exact"/>
        <w:ind w:left="1980" w:firstLine="680"/>
        <w:rPr>
          <w:rFonts w:hAnsi="ＭＳ ゴシック"/>
          <w:lang w:eastAsia="zh-CN"/>
        </w:rPr>
      </w:pPr>
      <w:r>
        <w:rPr>
          <w:rFonts w:hAnsi="ＭＳ ゴシック" w:hint="eastAsia"/>
          <w:lang w:eastAsia="zh-CN"/>
        </w:rPr>
        <w:t>乙</w:t>
      </w:r>
      <w:r>
        <w:rPr>
          <w:rFonts w:hAnsi="ＭＳ ゴシック"/>
          <w:lang w:eastAsia="zh-CN"/>
        </w:rPr>
        <w:t xml:space="preserve">  </w:t>
      </w:r>
      <w:r w:rsidR="00D442E7">
        <w:rPr>
          <w:rFonts w:hAnsi="ＭＳ ゴシック" w:hint="eastAsia"/>
        </w:rPr>
        <w:t xml:space="preserve"> </w:t>
      </w:r>
      <w:r>
        <w:rPr>
          <w:rFonts w:hAnsi="ＭＳ ゴシック"/>
          <w:lang w:eastAsia="zh-CN"/>
        </w:rPr>
        <w:t>（</w:t>
      </w:r>
      <w:r>
        <w:rPr>
          <w:rFonts w:hAnsi="ＭＳ ゴシック" w:hint="eastAsia"/>
          <w:lang w:eastAsia="zh-CN"/>
        </w:rPr>
        <w:t>名称</w:t>
      </w:r>
      <w:r>
        <w:rPr>
          <w:rFonts w:hAnsi="ＭＳ ゴシック"/>
          <w:lang w:eastAsia="zh-CN"/>
        </w:rPr>
        <w:t>）</w:t>
      </w:r>
    </w:p>
    <w:p w:rsidR="00A7746D" w:rsidRDefault="00A7746D">
      <w:pPr>
        <w:spacing w:line="340" w:lineRule="exact"/>
        <w:ind w:left="1980" w:firstLine="680"/>
        <w:rPr>
          <w:rFonts w:hAnsi="ＭＳ ゴシック"/>
          <w:lang w:eastAsia="zh-CN"/>
        </w:rPr>
      </w:pPr>
      <w:r>
        <w:rPr>
          <w:rFonts w:hAnsi="ＭＳ ゴシック"/>
          <w:lang w:eastAsia="zh-CN"/>
        </w:rPr>
        <w:t xml:space="preserve">    </w:t>
      </w:r>
      <w:r w:rsidR="00D442E7">
        <w:rPr>
          <w:rFonts w:hAnsi="ＭＳ ゴシック" w:hint="eastAsia"/>
        </w:rPr>
        <w:t xml:space="preserve"> </w:t>
      </w:r>
      <w:r>
        <w:rPr>
          <w:rFonts w:hAnsi="ＭＳ ゴシック"/>
          <w:lang w:eastAsia="zh-CN"/>
        </w:rPr>
        <w:t>（</w:t>
      </w:r>
      <w:r>
        <w:rPr>
          <w:rFonts w:hAnsi="ＭＳ ゴシック" w:hint="eastAsia"/>
          <w:lang w:eastAsia="zh-CN"/>
        </w:rPr>
        <w:t>代表者</w:t>
      </w:r>
      <w:r>
        <w:rPr>
          <w:rFonts w:hAnsi="ＭＳ ゴシック"/>
          <w:lang w:eastAsia="zh-CN"/>
        </w:rPr>
        <w:t xml:space="preserve">）                            </w:t>
      </w:r>
      <w:r>
        <w:rPr>
          <w:rFonts w:hAnsi="ＭＳ ゴシック" w:hint="eastAsia"/>
          <w:lang w:eastAsia="zh-CN"/>
        </w:rPr>
        <w:t>印</w:t>
      </w:r>
    </w:p>
    <w:p w:rsidR="00A7746D" w:rsidRDefault="00A7746D">
      <w:pPr>
        <w:spacing w:line="340" w:lineRule="exact"/>
        <w:ind w:left="1980" w:firstLine="680"/>
        <w:rPr>
          <w:rFonts w:hAnsi="ＭＳ ゴシック" w:hint="eastAsia"/>
        </w:rPr>
      </w:pPr>
    </w:p>
    <w:p w:rsidR="00A7746D" w:rsidRDefault="00A7746D">
      <w:pPr>
        <w:spacing w:line="340" w:lineRule="exact"/>
        <w:rPr>
          <w:rFonts w:hAnsi="ＭＳ ゴシック" w:hint="eastAsia"/>
        </w:rPr>
      </w:pPr>
    </w:p>
    <w:p w:rsidR="00A7746D" w:rsidRDefault="00A7746D" w:rsidP="008451B5">
      <w:pPr>
        <w:spacing w:line="340" w:lineRule="exact"/>
        <w:rPr>
          <w:rFonts w:hAnsi="ＭＳ ゴシック" w:hint="eastAsia"/>
        </w:rPr>
      </w:pPr>
    </w:p>
    <w:sectPr w:rsidR="00A7746D" w:rsidSect="00526980">
      <w:footerReference w:type="even" r:id="rId7"/>
      <w:footerReference w:type="default" r:id="rId8"/>
      <w:pgSz w:w="11906" w:h="16838" w:code="9"/>
      <w:pgMar w:top="1418" w:right="1134" w:bottom="1418" w:left="1134" w:header="851" w:footer="992" w:gutter="0"/>
      <w:cols w:space="425"/>
      <w:docGrid w:type="linesAndChars" w:linePitch="303"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E9" w:rsidRDefault="002510E9">
      <w:r>
        <w:separator/>
      </w:r>
    </w:p>
  </w:endnote>
  <w:endnote w:type="continuationSeparator" w:id="0">
    <w:p w:rsidR="002510E9" w:rsidRDefault="002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B" w:rsidRDefault="00835E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5E5B" w:rsidRDefault="00835E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B" w:rsidRDefault="00835E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510E9">
      <w:rPr>
        <w:rStyle w:val="a5"/>
        <w:noProof/>
      </w:rPr>
      <w:t>1</w:t>
    </w:r>
    <w:r>
      <w:rPr>
        <w:rStyle w:val="a5"/>
      </w:rPr>
      <w:fldChar w:fldCharType="end"/>
    </w:r>
  </w:p>
  <w:p w:rsidR="00835E5B" w:rsidRDefault="00835E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E9" w:rsidRDefault="002510E9">
      <w:r>
        <w:separator/>
      </w:r>
    </w:p>
  </w:footnote>
  <w:footnote w:type="continuationSeparator" w:id="0">
    <w:p w:rsidR="002510E9" w:rsidRDefault="00251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9DD"/>
    <w:multiLevelType w:val="hybridMultilevel"/>
    <w:tmpl w:val="F7CE5DAA"/>
    <w:lvl w:ilvl="0" w:tplc="A716AA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EA9"/>
    <w:rsid w:val="00035CBB"/>
    <w:rsid w:val="00050C92"/>
    <w:rsid w:val="000518E2"/>
    <w:rsid w:val="00090E85"/>
    <w:rsid w:val="000A33C1"/>
    <w:rsid w:val="001026FA"/>
    <w:rsid w:val="00135F68"/>
    <w:rsid w:val="001630C2"/>
    <w:rsid w:val="00163654"/>
    <w:rsid w:val="001B6B02"/>
    <w:rsid w:val="001F3795"/>
    <w:rsid w:val="001F49EE"/>
    <w:rsid w:val="00227EA9"/>
    <w:rsid w:val="00244DFB"/>
    <w:rsid w:val="002510E9"/>
    <w:rsid w:val="00293347"/>
    <w:rsid w:val="0029495A"/>
    <w:rsid w:val="002A0CB5"/>
    <w:rsid w:val="002B1823"/>
    <w:rsid w:val="002B3A19"/>
    <w:rsid w:val="002E199B"/>
    <w:rsid w:val="002F7856"/>
    <w:rsid w:val="003144A0"/>
    <w:rsid w:val="0033128D"/>
    <w:rsid w:val="00345EA8"/>
    <w:rsid w:val="00377082"/>
    <w:rsid w:val="00393C40"/>
    <w:rsid w:val="003C44DB"/>
    <w:rsid w:val="003E373B"/>
    <w:rsid w:val="003F18E6"/>
    <w:rsid w:val="00403C6C"/>
    <w:rsid w:val="00411547"/>
    <w:rsid w:val="00411CCD"/>
    <w:rsid w:val="004460DC"/>
    <w:rsid w:val="00462270"/>
    <w:rsid w:val="00467F23"/>
    <w:rsid w:val="004A4BC3"/>
    <w:rsid w:val="004B34E8"/>
    <w:rsid w:val="004B3D31"/>
    <w:rsid w:val="004B51F8"/>
    <w:rsid w:val="004E4E3E"/>
    <w:rsid w:val="00526980"/>
    <w:rsid w:val="0053457B"/>
    <w:rsid w:val="005511FC"/>
    <w:rsid w:val="005653F8"/>
    <w:rsid w:val="005669E8"/>
    <w:rsid w:val="00584D20"/>
    <w:rsid w:val="005B2CE7"/>
    <w:rsid w:val="005B58E8"/>
    <w:rsid w:val="005C3030"/>
    <w:rsid w:val="005C7A26"/>
    <w:rsid w:val="00602E99"/>
    <w:rsid w:val="0060336A"/>
    <w:rsid w:val="00656F0F"/>
    <w:rsid w:val="00663524"/>
    <w:rsid w:val="006973D2"/>
    <w:rsid w:val="006C5590"/>
    <w:rsid w:val="006E07AD"/>
    <w:rsid w:val="006F372A"/>
    <w:rsid w:val="007370C4"/>
    <w:rsid w:val="00745BCD"/>
    <w:rsid w:val="00761C37"/>
    <w:rsid w:val="00762495"/>
    <w:rsid w:val="007742D3"/>
    <w:rsid w:val="00777E47"/>
    <w:rsid w:val="00790224"/>
    <w:rsid w:val="007C027B"/>
    <w:rsid w:val="0081090B"/>
    <w:rsid w:val="00815A14"/>
    <w:rsid w:val="00826B41"/>
    <w:rsid w:val="00835E5B"/>
    <w:rsid w:val="008451B5"/>
    <w:rsid w:val="0084690F"/>
    <w:rsid w:val="00855AAD"/>
    <w:rsid w:val="00891562"/>
    <w:rsid w:val="00894075"/>
    <w:rsid w:val="008956C7"/>
    <w:rsid w:val="00896896"/>
    <w:rsid w:val="008B66C4"/>
    <w:rsid w:val="008E7B4F"/>
    <w:rsid w:val="008F3FF0"/>
    <w:rsid w:val="009072E2"/>
    <w:rsid w:val="00910EE5"/>
    <w:rsid w:val="00951E26"/>
    <w:rsid w:val="00996CE7"/>
    <w:rsid w:val="009D7940"/>
    <w:rsid w:val="00A35959"/>
    <w:rsid w:val="00A447B6"/>
    <w:rsid w:val="00A60592"/>
    <w:rsid w:val="00A674AD"/>
    <w:rsid w:val="00A765FD"/>
    <w:rsid w:val="00A7746D"/>
    <w:rsid w:val="00A81FE0"/>
    <w:rsid w:val="00A92132"/>
    <w:rsid w:val="00AB2FA2"/>
    <w:rsid w:val="00AD7822"/>
    <w:rsid w:val="00B11304"/>
    <w:rsid w:val="00B1580F"/>
    <w:rsid w:val="00B43AE9"/>
    <w:rsid w:val="00B63440"/>
    <w:rsid w:val="00B84A2E"/>
    <w:rsid w:val="00BA0FFB"/>
    <w:rsid w:val="00BA1686"/>
    <w:rsid w:val="00BA4498"/>
    <w:rsid w:val="00BE2A8C"/>
    <w:rsid w:val="00BE49FB"/>
    <w:rsid w:val="00C01E98"/>
    <w:rsid w:val="00C05CDE"/>
    <w:rsid w:val="00C12ECE"/>
    <w:rsid w:val="00C310C8"/>
    <w:rsid w:val="00C96E13"/>
    <w:rsid w:val="00CA7F2D"/>
    <w:rsid w:val="00CD2BB1"/>
    <w:rsid w:val="00D03362"/>
    <w:rsid w:val="00D15749"/>
    <w:rsid w:val="00D350B9"/>
    <w:rsid w:val="00D442E7"/>
    <w:rsid w:val="00D513D3"/>
    <w:rsid w:val="00D73B54"/>
    <w:rsid w:val="00D75399"/>
    <w:rsid w:val="00D87851"/>
    <w:rsid w:val="00DD7055"/>
    <w:rsid w:val="00DE4CC8"/>
    <w:rsid w:val="00E05BEE"/>
    <w:rsid w:val="00E062FB"/>
    <w:rsid w:val="00E62D6A"/>
    <w:rsid w:val="00E71102"/>
    <w:rsid w:val="00ED5C40"/>
    <w:rsid w:val="00EF537E"/>
    <w:rsid w:val="00F33984"/>
    <w:rsid w:val="00F33B00"/>
    <w:rsid w:val="00F81476"/>
    <w:rsid w:val="00FA3FAB"/>
    <w:rsid w:val="00FD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tabs>
        <w:tab w:val="left" w:pos="816"/>
      </w:tabs>
      <w:ind w:left="204" w:hangingChars="100" w:hanging="204"/>
    </w:pPr>
    <w:rPr>
      <w:rFonts w:ascii="Century" w:eastAsia="ＭＳ 明朝"/>
      <w:sz w:val="21"/>
      <w:szCs w:val="24"/>
    </w:rPr>
  </w:style>
  <w:style w:type="paragraph" w:styleId="a6">
    <w:name w:val="Body Text Indent"/>
    <w:basedOn w:val="a"/>
    <w:pPr>
      <w:spacing w:line="340" w:lineRule="exact"/>
      <w:ind w:left="210" w:hanging="210"/>
    </w:pPr>
    <w:rPr>
      <w:rFonts w:hAnsi="ＭＳ ゴシック"/>
      <w:snapToGrid w:val="0"/>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4689</Characters>
  <Application>Microsoft Office Word</Application>
  <DocSecurity>0</DocSecurity>
  <Lines>39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大分大学</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ファルマバレーセンター</dc:creator>
  <cp:lastModifiedBy>ctu8</cp:lastModifiedBy>
  <cp:revision>2</cp:revision>
  <cp:lastPrinted>2006-04-03T10:55:00Z</cp:lastPrinted>
  <dcterms:created xsi:type="dcterms:W3CDTF">2019-05-29T06:45:00Z</dcterms:created>
  <dcterms:modified xsi:type="dcterms:W3CDTF">2019-05-29T06:45:00Z</dcterms:modified>
</cp:coreProperties>
</file>